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3826E" w14:textId="77777777" w:rsidR="00A41A3F" w:rsidRPr="00A41A3F" w:rsidRDefault="00A41A3F" w:rsidP="00A41A3F">
      <w:pPr>
        <w:ind w:left="0" w:firstLine="0"/>
        <w:rPr>
          <w:color w:val="FF0000"/>
        </w:rPr>
      </w:pPr>
      <w:r w:rsidRPr="00A41A3F">
        <w:rPr>
          <w:color w:val="FF0000"/>
        </w:rPr>
        <w:t>Dit document is met zorg en aandacht door de Wwft-commissie van het dekenberaad samengesteld en wordt u aangeboden om naar eigen inzicht te gebruiken. Aan dit document of aan het gebruik ervan kunnen geen rechten worden ontleend. Het dekenberaad aanvaardt op geen enkele wijze aansprakelijkheid voor gevolgen van het gebruik van de inhoud van dit document, of voor aanpassingen aan die inhoud door het kantoor c.q. de advocaat. Steeds zal in voorkomende gevallen een eigen, individuele afweging moeten worden gemaakt.</w:t>
      </w:r>
    </w:p>
    <w:p w14:paraId="22FA07D2" w14:textId="77777777" w:rsidR="00A41A3F" w:rsidRDefault="00A41A3F" w:rsidP="005D232A">
      <w:pPr>
        <w:tabs>
          <w:tab w:val="left" w:pos="851"/>
        </w:tabs>
        <w:rPr>
          <w:rFonts w:cstheme="minorHAnsi"/>
          <w:b/>
          <w:sz w:val="28"/>
          <w:szCs w:val="28"/>
        </w:rPr>
      </w:pPr>
    </w:p>
    <w:p w14:paraId="66F60C04" w14:textId="462B2F7C" w:rsidR="00631A47" w:rsidRPr="001F5378" w:rsidRDefault="00FD680A" w:rsidP="005D232A">
      <w:pPr>
        <w:tabs>
          <w:tab w:val="left" w:pos="851"/>
        </w:tabs>
        <w:rPr>
          <w:rFonts w:cstheme="minorHAnsi"/>
          <w:b/>
          <w:sz w:val="48"/>
          <w:szCs w:val="48"/>
          <w:u w:val="single"/>
        </w:rPr>
      </w:pPr>
      <w:r w:rsidRPr="001F5378">
        <w:rPr>
          <w:rFonts w:cstheme="minorHAnsi"/>
          <w:b/>
          <w:sz w:val="48"/>
          <w:szCs w:val="48"/>
          <w:u w:val="single"/>
        </w:rPr>
        <w:t xml:space="preserve">Model </w:t>
      </w:r>
      <w:r w:rsidR="00843D13" w:rsidRPr="001F5378">
        <w:rPr>
          <w:rFonts w:cstheme="minorHAnsi"/>
          <w:b/>
          <w:sz w:val="48"/>
          <w:szCs w:val="48"/>
          <w:u w:val="single"/>
        </w:rPr>
        <w:t xml:space="preserve">Risicobeleid </w:t>
      </w:r>
    </w:p>
    <w:p w14:paraId="2F103E35" w14:textId="77777777" w:rsidR="00E97E70" w:rsidRPr="001F5378" w:rsidRDefault="00E97E70" w:rsidP="005D232A">
      <w:pPr>
        <w:tabs>
          <w:tab w:val="left" w:pos="851"/>
        </w:tabs>
        <w:rPr>
          <w:rFonts w:cstheme="minorHAnsi"/>
          <w:b/>
          <w:sz w:val="28"/>
          <w:szCs w:val="28"/>
        </w:rPr>
      </w:pPr>
    </w:p>
    <w:p w14:paraId="62FCE313" w14:textId="0E7E23A1" w:rsidR="00370892" w:rsidRPr="001F5378" w:rsidRDefault="00CC08BB" w:rsidP="002D4DE8">
      <w:pPr>
        <w:tabs>
          <w:tab w:val="left" w:pos="851"/>
        </w:tabs>
        <w:ind w:left="0" w:firstLine="0"/>
        <w:rPr>
          <w:rFonts w:cstheme="minorHAnsi"/>
          <w:bCs/>
          <w:i/>
          <w:iCs/>
          <w:sz w:val="24"/>
          <w:szCs w:val="24"/>
        </w:rPr>
      </w:pPr>
      <w:r w:rsidRPr="001F5378">
        <w:rPr>
          <w:rFonts w:cstheme="minorHAnsi"/>
          <w:bCs/>
          <w:sz w:val="24"/>
          <w:szCs w:val="24"/>
        </w:rPr>
        <w:t xml:space="preserve">Namens het dekenberaad is een nieuw model </w:t>
      </w:r>
      <w:r w:rsidR="00E3456A" w:rsidRPr="001F5378">
        <w:rPr>
          <w:rFonts w:cstheme="minorHAnsi"/>
          <w:bCs/>
          <w:sz w:val="24"/>
          <w:szCs w:val="24"/>
        </w:rPr>
        <w:t xml:space="preserve">Risicobeleid gemaakt. </w:t>
      </w:r>
      <w:r w:rsidR="00A173B3" w:rsidRPr="001F5378">
        <w:rPr>
          <w:rFonts w:cstheme="minorHAnsi"/>
          <w:bCs/>
          <w:sz w:val="24"/>
          <w:szCs w:val="24"/>
        </w:rPr>
        <w:t xml:space="preserve">Het is aan </w:t>
      </w:r>
      <w:r w:rsidR="006519DD" w:rsidRPr="001F5378">
        <w:rPr>
          <w:rFonts w:cstheme="minorHAnsi"/>
          <w:bCs/>
          <w:sz w:val="24"/>
          <w:szCs w:val="24"/>
        </w:rPr>
        <w:t xml:space="preserve">het </w:t>
      </w:r>
      <w:r w:rsidR="00A173B3" w:rsidRPr="001F5378">
        <w:rPr>
          <w:rFonts w:cstheme="minorHAnsi"/>
          <w:bCs/>
          <w:sz w:val="24"/>
          <w:szCs w:val="24"/>
        </w:rPr>
        <w:t xml:space="preserve">advocatenkantoor c.q. u als advocaat </w:t>
      </w:r>
      <w:r w:rsidR="006519DD" w:rsidRPr="001F5378">
        <w:rPr>
          <w:rFonts w:cstheme="minorHAnsi"/>
          <w:bCs/>
          <w:sz w:val="24"/>
          <w:szCs w:val="24"/>
        </w:rPr>
        <w:t xml:space="preserve">een </w:t>
      </w:r>
      <w:r w:rsidR="00A173B3" w:rsidRPr="001F5378">
        <w:rPr>
          <w:rFonts w:cstheme="minorHAnsi"/>
          <w:bCs/>
          <w:sz w:val="24"/>
          <w:szCs w:val="24"/>
        </w:rPr>
        <w:t>risicobeleid</w:t>
      </w:r>
      <w:r w:rsidR="009D304B" w:rsidRPr="001F5378">
        <w:rPr>
          <w:rFonts w:cstheme="minorHAnsi"/>
          <w:bCs/>
          <w:sz w:val="24"/>
          <w:szCs w:val="24"/>
        </w:rPr>
        <w:t xml:space="preserve"> </w:t>
      </w:r>
      <w:r w:rsidR="00DB74B3" w:rsidRPr="001F5378">
        <w:rPr>
          <w:rFonts w:cstheme="minorHAnsi"/>
          <w:bCs/>
          <w:sz w:val="24"/>
          <w:szCs w:val="24"/>
        </w:rPr>
        <w:t xml:space="preserve">op te stellen </w:t>
      </w:r>
      <w:r w:rsidR="009D304B" w:rsidRPr="001F5378">
        <w:rPr>
          <w:rFonts w:cstheme="minorHAnsi"/>
          <w:bCs/>
          <w:sz w:val="24"/>
          <w:szCs w:val="24"/>
        </w:rPr>
        <w:t xml:space="preserve">op een wijze die past bij </w:t>
      </w:r>
      <w:r w:rsidR="006C6E3D" w:rsidRPr="001F5378">
        <w:rPr>
          <w:rFonts w:cstheme="minorHAnsi"/>
          <w:bCs/>
          <w:sz w:val="24"/>
          <w:szCs w:val="24"/>
        </w:rPr>
        <w:t>uw kantoor.</w:t>
      </w:r>
      <w:r w:rsidR="00D03580" w:rsidRPr="001F5378">
        <w:rPr>
          <w:rFonts w:cstheme="minorHAnsi"/>
          <w:bCs/>
          <w:sz w:val="24"/>
          <w:szCs w:val="24"/>
        </w:rPr>
        <w:t xml:space="preserve"> Dit model kan u daarbij behulpzaam zijn. U dient dit nog wel </w:t>
      </w:r>
      <w:proofErr w:type="spellStart"/>
      <w:r w:rsidR="00D03580" w:rsidRPr="001F5378">
        <w:rPr>
          <w:rFonts w:cstheme="minorHAnsi"/>
          <w:bCs/>
          <w:sz w:val="24"/>
          <w:szCs w:val="24"/>
        </w:rPr>
        <w:t>kantoorspecifiek</w:t>
      </w:r>
      <w:proofErr w:type="spellEnd"/>
      <w:r w:rsidR="00D03580" w:rsidRPr="001F5378">
        <w:rPr>
          <w:rFonts w:cstheme="minorHAnsi"/>
          <w:bCs/>
          <w:sz w:val="24"/>
          <w:szCs w:val="24"/>
        </w:rPr>
        <w:t xml:space="preserve"> te maken.</w:t>
      </w:r>
      <w:r w:rsidR="006C6E3D" w:rsidRPr="001F5378">
        <w:rPr>
          <w:rFonts w:cstheme="minorHAnsi"/>
          <w:bCs/>
          <w:sz w:val="24"/>
          <w:szCs w:val="24"/>
        </w:rPr>
        <w:t xml:space="preserve"> </w:t>
      </w:r>
      <w:r w:rsidR="008D59C6" w:rsidRPr="001F5378">
        <w:rPr>
          <w:rFonts w:cstheme="minorHAnsi"/>
          <w:bCs/>
          <w:sz w:val="24"/>
          <w:szCs w:val="24"/>
        </w:rPr>
        <w:t xml:space="preserve">Het is niet mogelijk </w:t>
      </w:r>
      <w:r w:rsidR="00B455D0" w:rsidRPr="001F5378">
        <w:rPr>
          <w:rFonts w:cstheme="minorHAnsi"/>
          <w:bCs/>
          <w:sz w:val="24"/>
          <w:szCs w:val="24"/>
        </w:rPr>
        <w:t>een standaard</w:t>
      </w:r>
      <w:r w:rsidR="008D59C6" w:rsidRPr="001F5378">
        <w:rPr>
          <w:rFonts w:cstheme="minorHAnsi"/>
          <w:bCs/>
          <w:sz w:val="24"/>
          <w:szCs w:val="24"/>
        </w:rPr>
        <w:t xml:space="preserve"> </w:t>
      </w:r>
      <w:r w:rsidR="00DB74B3" w:rsidRPr="001F5378">
        <w:rPr>
          <w:rFonts w:cstheme="minorHAnsi"/>
          <w:bCs/>
          <w:sz w:val="24"/>
          <w:szCs w:val="24"/>
        </w:rPr>
        <w:t>model risicobeleid</w:t>
      </w:r>
      <w:r w:rsidR="005259F4" w:rsidRPr="001F5378">
        <w:rPr>
          <w:rFonts w:cstheme="minorHAnsi"/>
          <w:bCs/>
          <w:sz w:val="24"/>
          <w:szCs w:val="24"/>
        </w:rPr>
        <w:t xml:space="preserve"> te formuleren</w:t>
      </w:r>
      <w:r w:rsidR="008D59C6" w:rsidRPr="001F5378">
        <w:rPr>
          <w:rFonts w:cstheme="minorHAnsi"/>
          <w:bCs/>
          <w:sz w:val="24"/>
          <w:szCs w:val="24"/>
        </w:rPr>
        <w:t>. Niet alleen de omvang</w:t>
      </w:r>
      <w:r w:rsidR="00882BC3" w:rsidRPr="001F5378">
        <w:rPr>
          <w:rFonts w:cstheme="minorHAnsi"/>
          <w:bCs/>
          <w:sz w:val="24"/>
          <w:szCs w:val="24"/>
        </w:rPr>
        <w:t xml:space="preserve"> </w:t>
      </w:r>
      <w:r w:rsidR="00496EA8" w:rsidRPr="001F5378">
        <w:rPr>
          <w:rFonts w:cstheme="minorHAnsi"/>
          <w:bCs/>
          <w:sz w:val="24"/>
          <w:szCs w:val="24"/>
        </w:rPr>
        <w:t>van het kantoor</w:t>
      </w:r>
      <w:r w:rsidR="00AE64E4" w:rsidRPr="001F5378">
        <w:rPr>
          <w:rFonts w:cstheme="minorHAnsi"/>
          <w:bCs/>
          <w:sz w:val="24"/>
          <w:szCs w:val="24"/>
        </w:rPr>
        <w:t xml:space="preserve"> </w:t>
      </w:r>
      <w:r w:rsidR="00882BC3" w:rsidRPr="001F5378">
        <w:rPr>
          <w:rFonts w:cstheme="minorHAnsi"/>
          <w:bCs/>
          <w:sz w:val="24"/>
          <w:szCs w:val="24"/>
        </w:rPr>
        <w:t xml:space="preserve">en het soort praktijk is immers van belang om risico’s te bepalen, maar </w:t>
      </w:r>
      <w:r w:rsidR="00D03580" w:rsidRPr="001F5378">
        <w:rPr>
          <w:rFonts w:cstheme="minorHAnsi"/>
          <w:bCs/>
          <w:sz w:val="24"/>
          <w:szCs w:val="24"/>
        </w:rPr>
        <w:t xml:space="preserve">bijvoorbeeld ook </w:t>
      </w:r>
      <w:r w:rsidR="00882BC3" w:rsidRPr="001F5378">
        <w:rPr>
          <w:rFonts w:cstheme="minorHAnsi"/>
          <w:bCs/>
          <w:sz w:val="24"/>
          <w:szCs w:val="24"/>
        </w:rPr>
        <w:t>de locatie</w:t>
      </w:r>
      <w:r w:rsidR="0052677F" w:rsidRPr="001F5378">
        <w:rPr>
          <w:rFonts w:cstheme="minorHAnsi"/>
          <w:bCs/>
          <w:sz w:val="24"/>
          <w:szCs w:val="24"/>
        </w:rPr>
        <w:t xml:space="preserve"> van uw </w:t>
      </w:r>
      <w:r w:rsidR="0096451B" w:rsidRPr="001F5378">
        <w:rPr>
          <w:rFonts w:cstheme="minorHAnsi"/>
          <w:bCs/>
          <w:sz w:val="24"/>
          <w:szCs w:val="24"/>
        </w:rPr>
        <w:t>kantoor/</w:t>
      </w:r>
      <w:r w:rsidR="0052677F" w:rsidRPr="001F5378">
        <w:rPr>
          <w:rFonts w:cstheme="minorHAnsi"/>
          <w:bCs/>
          <w:sz w:val="24"/>
          <w:szCs w:val="24"/>
        </w:rPr>
        <w:t xml:space="preserve"> kantoren</w:t>
      </w:r>
      <w:r w:rsidR="00B31A89" w:rsidRPr="001F5378">
        <w:rPr>
          <w:rFonts w:cstheme="minorHAnsi"/>
          <w:bCs/>
          <w:sz w:val="24"/>
          <w:szCs w:val="24"/>
        </w:rPr>
        <w:t xml:space="preserve">, de kantoororganisatie en de risk </w:t>
      </w:r>
      <w:proofErr w:type="spellStart"/>
      <w:r w:rsidR="00B31A89" w:rsidRPr="001F5378">
        <w:rPr>
          <w:rFonts w:cstheme="minorHAnsi"/>
          <w:bCs/>
          <w:sz w:val="24"/>
          <w:szCs w:val="24"/>
        </w:rPr>
        <w:t>appetite</w:t>
      </w:r>
      <w:proofErr w:type="spellEnd"/>
      <w:r w:rsidR="006B47D3" w:rsidRPr="001F5378">
        <w:rPr>
          <w:rFonts w:cstheme="minorHAnsi"/>
          <w:bCs/>
          <w:sz w:val="24"/>
          <w:szCs w:val="24"/>
        </w:rPr>
        <w:t xml:space="preserve"> </w:t>
      </w:r>
      <w:r w:rsidR="001B273E" w:rsidRPr="001F5378">
        <w:rPr>
          <w:rFonts w:cstheme="minorHAnsi"/>
          <w:bCs/>
          <w:sz w:val="24"/>
          <w:szCs w:val="24"/>
        </w:rPr>
        <w:t xml:space="preserve">(risicobereidheid) </w:t>
      </w:r>
      <w:r w:rsidR="006B47D3" w:rsidRPr="001F5378">
        <w:rPr>
          <w:rFonts w:cstheme="minorHAnsi"/>
          <w:bCs/>
          <w:sz w:val="24"/>
          <w:szCs w:val="24"/>
        </w:rPr>
        <w:t>van uw kantoor</w:t>
      </w:r>
      <w:r w:rsidR="00882BC3" w:rsidRPr="001F5378">
        <w:rPr>
          <w:rFonts w:cstheme="minorHAnsi"/>
          <w:bCs/>
          <w:sz w:val="24"/>
          <w:szCs w:val="24"/>
        </w:rPr>
        <w:t xml:space="preserve"> </w:t>
      </w:r>
    </w:p>
    <w:p w14:paraId="7FDA769F" w14:textId="20E86EBA" w:rsidR="005378B1" w:rsidRPr="001F5378" w:rsidRDefault="005378B1" w:rsidP="002D4DE8">
      <w:pPr>
        <w:tabs>
          <w:tab w:val="left" w:pos="851"/>
        </w:tabs>
        <w:ind w:left="0" w:firstLine="0"/>
        <w:rPr>
          <w:rFonts w:cstheme="minorHAnsi"/>
          <w:bCs/>
          <w:i/>
          <w:iCs/>
          <w:sz w:val="24"/>
          <w:szCs w:val="24"/>
        </w:rPr>
      </w:pPr>
    </w:p>
    <w:p w14:paraId="0FEC938A" w14:textId="34BDC7F6" w:rsidR="005378B1" w:rsidRPr="001F5378" w:rsidRDefault="005378B1" w:rsidP="002D4DE8">
      <w:pPr>
        <w:tabs>
          <w:tab w:val="left" w:pos="851"/>
        </w:tabs>
        <w:ind w:left="0" w:firstLine="0"/>
        <w:rPr>
          <w:rFonts w:cstheme="minorHAnsi"/>
          <w:bCs/>
          <w:sz w:val="24"/>
          <w:szCs w:val="24"/>
        </w:rPr>
      </w:pPr>
      <w:r w:rsidRPr="001F5378">
        <w:rPr>
          <w:rFonts w:cstheme="minorHAnsi"/>
          <w:bCs/>
          <w:sz w:val="24"/>
          <w:szCs w:val="24"/>
        </w:rPr>
        <w:t>In het risicobeleid dienen de volgende onderwerpen aan de orde te komen:</w:t>
      </w:r>
    </w:p>
    <w:p w14:paraId="6FACFC96" w14:textId="21BC3F31" w:rsidR="005378B1" w:rsidRPr="001F5378" w:rsidRDefault="005378B1" w:rsidP="00523C63">
      <w:pPr>
        <w:pStyle w:val="Lijstalinea"/>
        <w:numPr>
          <w:ilvl w:val="0"/>
          <w:numId w:val="40"/>
        </w:numPr>
        <w:tabs>
          <w:tab w:val="left" w:pos="426"/>
        </w:tabs>
        <w:ind w:left="426" w:hanging="426"/>
        <w:rPr>
          <w:rFonts w:cstheme="minorHAnsi"/>
          <w:bCs/>
          <w:sz w:val="24"/>
          <w:szCs w:val="24"/>
        </w:rPr>
      </w:pPr>
      <w:r w:rsidRPr="001F5378">
        <w:rPr>
          <w:rFonts w:cstheme="minorHAnsi"/>
          <w:bCs/>
          <w:sz w:val="24"/>
          <w:szCs w:val="24"/>
        </w:rPr>
        <w:t xml:space="preserve">Risk </w:t>
      </w:r>
      <w:proofErr w:type="spellStart"/>
      <w:r w:rsidRPr="001F5378">
        <w:rPr>
          <w:rFonts w:cstheme="minorHAnsi"/>
          <w:bCs/>
          <w:sz w:val="24"/>
          <w:szCs w:val="24"/>
        </w:rPr>
        <w:t>appetite</w:t>
      </w:r>
      <w:proofErr w:type="spellEnd"/>
      <w:r w:rsidR="001416C7" w:rsidRPr="001F5378">
        <w:rPr>
          <w:rFonts w:cstheme="minorHAnsi"/>
          <w:bCs/>
          <w:sz w:val="24"/>
          <w:szCs w:val="24"/>
        </w:rPr>
        <w:t>;</w:t>
      </w:r>
    </w:p>
    <w:p w14:paraId="1B1AA387" w14:textId="75E6E144" w:rsidR="005378B1" w:rsidRPr="001F5378" w:rsidRDefault="00A81BB3" w:rsidP="00523C63">
      <w:pPr>
        <w:pStyle w:val="Lijstalinea"/>
        <w:numPr>
          <w:ilvl w:val="0"/>
          <w:numId w:val="40"/>
        </w:numPr>
        <w:tabs>
          <w:tab w:val="left" w:pos="426"/>
        </w:tabs>
        <w:ind w:left="426" w:hanging="426"/>
        <w:rPr>
          <w:rFonts w:cstheme="minorHAnsi"/>
          <w:bCs/>
          <w:sz w:val="24"/>
          <w:szCs w:val="24"/>
        </w:rPr>
      </w:pPr>
      <w:r w:rsidRPr="001F5378">
        <w:rPr>
          <w:rFonts w:cstheme="minorHAnsi"/>
          <w:bCs/>
          <w:sz w:val="24"/>
          <w:szCs w:val="24"/>
        </w:rPr>
        <w:t>T</w:t>
      </w:r>
      <w:r w:rsidR="005378B1" w:rsidRPr="001F5378">
        <w:rPr>
          <w:rFonts w:cstheme="minorHAnsi"/>
          <w:bCs/>
          <w:sz w:val="24"/>
          <w:szCs w:val="24"/>
        </w:rPr>
        <w:t>oepasselijk</w:t>
      </w:r>
      <w:r w:rsidRPr="001F5378">
        <w:rPr>
          <w:rFonts w:cstheme="minorHAnsi"/>
          <w:bCs/>
          <w:sz w:val="24"/>
          <w:szCs w:val="24"/>
        </w:rPr>
        <w:t>heid Wwft</w:t>
      </w:r>
      <w:r w:rsidR="001416C7" w:rsidRPr="001F5378">
        <w:rPr>
          <w:rFonts w:cstheme="minorHAnsi"/>
          <w:bCs/>
          <w:sz w:val="24"/>
          <w:szCs w:val="24"/>
        </w:rPr>
        <w:t>;</w:t>
      </w:r>
    </w:p>
    <w:p w14:paraId="594BC18E" w14:textId="2BD799F7" w:rsidR="00A81BB3" w:rsidRPr="001F5378" w:rsidRDefault="00A81BB3" w:rsidP="00523C63">
      <w:pPr>
        <w:pStyle w:val="Lijstalinea"/>
        <w:numPr>
          <w:ilvl w:val="0"/>
          <w:numId w:val="40"/>
        </w:numPr>
        <w:tabs>
          <w:tab w:val="left" w:pos="426"/>
        </w:tabs>
        <w:ind w:left="426" w:hanging="426"/>
        <w:rPr>
          <w:rFonts w:cstheme="minorHAnsi"/>
          <w:bCs/>
          <w:sz w:val="24"/>
          <w:szCs w:val="24"/>
        </w:rPr>
      </w:pPr>
      <w:r w:rsidRPr="001F5378">
        <w:rPr>
          <w:rFonts w:cstheme="minorHAnsi"/>
          <w:bCs/>
          <w:sz w:val="24"/>
          <w:szCs w:val="24"/>
        </w:rPr>
        <w:t>Cli</w:t>
      </w:r>
      <w:r w:rsidR="00676911" w:rsidRPr="001F5378">
        <w:rPr>
          <w:rFonts w:cstheme="minorHAnsi"/>
          <w:bCs/>
          <w:sz w:val="24"/>
          <w:szCs w:val="24"/>
        </w:rPr>
        <w:t>ë</w:t>
      </w:r>
      <w:r w:rsidRPr="001F5378">
        <w:rPr>
          <w:rFonts w:cstheme="minorHAnsi"/>
          <w:bCs/>
          <w:sz w:val="24"/>
          <w:szCs w:val="24"/>
        </w:rPr>
        <w:t>ntenonderzoek</w:t>
      </w:r>
      <w:r w:rsidR="001416C7" w:rsidRPr="001F5378">
        <w:rPr>
          <w:rFonts w:cstheme="minorHAnsi"/>
          <w:bCs/>
          <w:sz w:val="24"/>
          <w:szCs w:val="24"/>
        </w:rPr>
        <w:t>;</w:t>
      </w:r>
    </w:p>
    <w:p w14:paraId="1ED7A46B" w14:textId="77777777" w:rsidR="00523C63" w:rsidRPr="001F5378" w:rsidRDefault="00523C63" w:rsidP="00523C63">
      <w:pPr>
        <w:pStyle w:val="Lijstalinea"/>
        <w:numPr>
          <w:ilvl w:val="1"/>
          <w:numId w:val="40"/>
        </w:numPr>
        <w:tabs>
          <w:tab w:val="left" w:pos="851"/>
        </w:tabs>
        <w:ind w:left="1134"/>
        <w:rPr>
          <w:rFonts w:cstheme="minorHAnsi"/>
          <w:bCs/>
          <w:sz w:val="24"/>
          <w:szCs w:val="24"/>
        </w:rPr>
      </w:pPr>
      <w:r w:rsidRPr="001F5378">
        <w:rPr>
          <w:rFonts w:cstheme="minorHAnsi"/>
          <w:bCs/>
          <w:sz w:val="24"/>
          <w:szCs w:val="24"/>
        </w:rPr>
        <w:t>Bepalen risicoprofiel;</w:t>
      </w:r>
    </w:p>
    <w:p w14:paraId="51CB4F13" w14:textId="77777777" w:rsidR="00523C63" w:rsidRPr="001F5378" w:rsidRDefault="00523C63" w:rsidP="00523C63">
      <w:pPr>
        <w:pStyle w:val="Lijstalinea"/>
        <w:numPr>
          <w:ilvl w:val="1"/>
          <w:numId w:val="40"/>
        </w:numPr>
        <w:tabs>
          <w:tab w:val="left" w:pos="851"/>
        </w:tabs>
        <w:ind w:left="1134"/>
        <w:rPr>
          <w:rFonts w:cstheme="minorHAnsi"/>
          <w:bCs/>
          <w:sz w:val="24"/>
          <w:szCs w:val="24"/>
        </w:rPr>
      </w:pPr>
      <w:r w:rsidRPr="001F5378">
        <w:rPr>
          <w:rFonts w:cstheme="minorHAnsi"/>
          <w:bCs/>
          <w:sz w:val="24"/>
          <w:szCs w:val="24"/>
        </w:rPr>
        <w:t>Bepalen type cliëntenonderzoek;</w:t>
      </w:r>
    </w:p>
    <w:p w14:paraId="7FA55A33" w14:textId="77777777" w:rsidR="00523C63" w:rsidRPr="001F5378" w:rsidRDefault="00523C63" w:rsidP="00523C63">
      <w:pPr>
        <w:pStyle w:val="Lijstalinea"/>
        <w:numPr>
          <w:ilvl w:val="1"/>
          <w:numId w:val="40"/>
        </w:numPr>
        <w:tabs>
          <w:tab w:val="left" w:pos="851"/>
        </w:tabs>
        <w:ind w:left="1134"/>
        <w:rPr>
          <w:rFonts w:cstheme="minorHAnsi"/>
          <w:bCs/>
          <w:sz w:val="24"/>
          <w:szCs w:val="24"/>
        </w:rPr>
      </w:pPr>
      <w:r w:rsidRPr="001F5378">
        <w:rPr>
          <w:rFonts w:cstheme="minorHAnsi"/>
          <w:bCs/>
          <w:sz w:val="24"/>
          <w:szCs w:val="24"/>
        </w:rPr>
        <w:t>Inhoud vereenvoudigd, regulier en verscherpt cliëntenonderzoek</w:t>
      </w:r>
    </w:p>
    <w:p w14:paraId="05824F9E" w14:textId="77777777" w:rsidR="00523C63" w:rsidRPr="001F5378" w:rsidRDefault="00523C63" w:rsidP="00523C63">
      <w:pPr>
        <w:pStyle w:val="Lijstalinea"/>
        <w:numPr>
          <w:ilvl w:val="1"/>
          <w:numId w:val="40"/>
        </w:numPr>
        <w:tabs>
          <w:tab w:val="left" w:pos="851"/>
        </w:tabs>
        <w:ind w:left="1134"/>
        <w:rPr>
          <w:rFonts w:cstheme="minorHAnsi"/>
          <w:bCs/>
          <w:sz w:val="24"/>
          <w:szCs w:val="24"/>
        </w:rPr>
      </w:pPr>
      <w:r w:rsidRPr="001F5378">
        <w:rPr>
          <w:rFonts w:cstheme="minorHAnsi"/>
          <w:bCs/>
          <w:sz w:val="24"/>
          <w:szCs w:val="24"/>
        </w:rPr>
        <w:t>Actualiseren cliëntenonderzoek;</w:t>
      </w:r>
    </w:p>
    <w:p w14:paraId="733501E3" w14:textId="77777777" w:rsidR="00523C63" w:rsidRPr="001F5378" w:rsidRDefault="00523C63" w:rsidP="00523C63">
      <w:pPr>
        <w:pStyle w:val="Lijstalinea"/>
        <w:numPr>
          <w:ilvl w:val="1"/>
          <w:numId w:val="40"/>
        </w:numPr>
        <w:tabs>
          <w:tab w:val="left" w:pos="851"/>
        </w:tabs>
        <w:ind w:left="1134"/>
        <w:rPr>
          <w:rFonts w:cstheme="minorHAnsi"/>
          <w:bCs/>
          <w:sz w:val="24"/>
          <w:szCs w:val="24"/>
        </w:rPr>
      </w:pPr>
      <w:r w:rsidRPr="001F5378">
        <w:rPr>
          <w:rFonts w:cstheme="minorHAnsi"/>
          <w:bCs/>
          <w:sz w:val="24"/>
          <w:szCs w:val="24"/>
        </w:rPr>
        <w:t>Cliëntenonderzoek kan niet worden afgerond;</w:t>
      </w:r>
    </w:p>
    <w:p w14:paraId="53966916" w14:textId="77777777" w:rsidR="00523C63" w:rsidRPr="001F5378" w:rsidRDefault="00523C63" w:rsidP="00523C63">
      <w:pPr>
        <w:pStyle w:val="Lijstalinea"/>
        <w:numPr>
          <w:ilvl w:val="1"/>
          <w:numId w:val="40"/>
        </w:numPr>
        <w:tabs>
          <w:tab w:val="left" w:pos="851"/>
        </w:tabs>
        <w:ind w:left="1134"/>
        <w:rPr>
          <w:rFonts w:cstheme="minorHAnsi"/>
          <w:bCs/>
          <w:sz w:val="24"/>
          <w:szCs w:val="24"/>
        </w:rPr>
      </w:pPr>
      <w:r w:rsidRPr="001F5378">
        <w:rPr>
          <w:rFonts w:cstheme="minorHAnsi"/>
          <w:bCs/>
          <w:sz w:val="24"/>
          <w:szCs w:val="24"/>
        </w:rPr>
        <w:t>Bewaren stukken;</w:t>
      </w:r>
    </w:p>
    <w:p w14:paraId="6DA8373F" w14:textId="078FBAC5" w:rsidR="00A81BB3" w:rsidRPr="001F5378" w:rsidRDefault="00F309A5" w:rsidP="00523C63">
      <w:pPr>
        <w:pStyle w:val="Lijstalinea"/>
        <w:numPr>
          <w:ilvl w:val="0"/>
          <w:numId w:val="40"/>
        </w:numPr>
        <w:tabs>
          <w:tab w:val="left" w:pos="426"/>
        </w:tabs>
        <w:ind w:left="426" w:hanging="426"/>
        <w:rPr>
          <w:rFonts w:cstheme="minorHAnsi"/>
          <w:bCs/>
          <w:sz w:val="24"/>
          <w:szCs w:val="24"/>
        </w:rPr>
      </w:pPr>
      <w:r w:rsidRPr="001F5378">
        <w:rPr>
          <w:rFonts w:cstheme="minorHAnsi"/>
          <w:bCs/>
          <w:sz w:val="24"/>
          <w:szCs w:val="24"/>
        </w:rPr>
        <w:t>Melding ongebruikelijke transactie</w:t>
      </w:r>
      <w:r w:rsidR="008037E0" w:rsidRPr="001F5378">
        <w:rPr>
          <w:rFonts w:cstheme="minorHAnsi"/>
          <w:bCs/>
          <w:sz w:val="24"/>
          <w:szCs w:val="24"/>
        </w:rPr>
        <w:t>;</w:t>
      </w:r>
    </w:p>
    <w:p w14:paraId="5536477C" w14:textId="77777777" w:rsidR="00523C63" w:rsidRPr="001F5378" w:rsidRDefault="00523C63" w:rsidP="00523C63">
      <w:pPr>
        <w:pStyle w:val="Lijstalinea"/>
        <w:numPr>
          <w:ilvl w:val="0"/>
          <w:numId w:val="40"/>
        </w:numPr>
        <w:tabs>
          <w:tab w:val="left" w:pos="426"/>
        </w:tabs>
        <w:ind w:left="426" w:hanging="426"/>
        <w:rPr>
          <w:rFonts w:cstheme="minorHAnsi"/>
          <w:bCs/>
          <w:sz w:val="24"/>
          <w:szCs w:val="24"/>
        </w:rPr>
      </w:pPr>
      <w:proofErr w:type="spellStart"/>
      <w:r w:rsidRPr="001F5378">
        <w:rPr>
          <w:rFonts w:cstheme="minorHAnsi"/>
          <w:bCs/>
          <w:sz w:val="24"/>
          <w:szCs w:val="24"/>
        </w:rPr>
        <w:t>Compliancefunctie</w:t>
      </w:r>
      <w:proofErr w:type="spellEnd"/>
      <w:r w:rsidRPr="001F5378">
        <w:rPr>
          <w:rFonts w:cstheme="minorHAnsi"/>
          <w:bCs/>
          <w:sz w:val="24"/>
          <w:szCs w:val="24"/>
        </w:rPr>
        <w:t>;</w:t>
      </w:r>
    </w:p>
    <w:p w14:paraId="2C7BBFC6" w14:textId="1A3A9A18" w:rsidR="00523C63" w:rsidRPr="001F5378" w:rsidRDefault="00523C63" w:rsidP="00523C63">
      <w:pPr>
        <w:pStyle w:val="Lijstalinea"/>
        <w:numPr>
          <w:ilvl w:val="0"/>
          <w:numId w:val="40"/>
        </w:numPr>
        <w:tabs>
          <w:tab w:val="left" w:pos="426"/>
        </w:tabs>
        <w:ind w:left="426" w:hanging="426"/>
        <w:rPr>
          <w:rFonts w:cstheme="minorHAnsi"/>
          <w:bCs/>
          <w:sz w:val="24"/>
          <w:szCs w:val="24"/>
        </w:rPr>
      </w:pPr>
      <w:r w:rsidRPr="001F5378">
        <w:rPr>
          <w:sz w:val="24"/>
          <w:szCs w:val="24"/>
        </w:rPr>
        <w:t>Maatregelen m.b.t. risico’s nieuwe technologieën in het economisch verkeer</w:t>
      </w:r>
    </w:p>
    <w:p w14:paraId="1922C9EC" w14:textId="77777777" w:rsidR="00523C63" w:rsidRPr="001F5378" w:rsidRDefault="00523C63" w:rsidP="00523C63">
      <w:pPr>
        <w:pStyle w:val="Lijstalinea"/>
        <w:numPr>
          <w:ilvl w:val="0"/>
          <w:numId w:val="40"/>
        </w:numPr>
        <w:tabs>
          <w:tab w:val="left" w:pos="426"/>
        </w:tabs>
        <w:ind w:left="426" w:hanging="426"/>
        <w:rPr>
          <w:rFonts w:cstheme="minorHAnsi"/>
          <w:bCs/>
          <w:sz w:val="24"/>
          <w:szCs w:val="24"/>
        </w:rPr>
      </w:pPr>
      <w:r w:rsidRPr="001F5378">
        <w:rPr>
          <w:rFonts w:cstheme="minorHAnsi"/>
          <w:bCs/>
          <w:sz w:val="24"/>
          <w:szCs w:val="24"/>
        </w:rPr>
        <w:t>Evaluatie risicobeleid</w:t>
      </w:r>
    </w:p>
    <w:p w14:paraId="6E5EBCC6" w14:textId="77777777" w:rsidR="00523C63" w:rsidRPr="001F5378" w:rsidRDefault="00523C63" w:rsidP="00523C63">
      <w:pPr>
        <w:tabs>
          <w:tab w:val="left" w:pos="851"/>
        </w:tabs>
        <w:ind w:left="360" w:firstLine="0"/>
        <w:rPr>
          <w:rFonts w:cstheme="minorHAnsi"/>
          <w:bCs/>
          <w:sz w:val="24"/>
          <w:szCs w:val="24"/>
        </w:rPr>
      </w:pPr>
    </w:p>
    <w:p w14:paraId="1AA03DAD" w14:textId="32BEAC50" w:rsidR="00370892" w:rsidRPr="001F5378" w:rsidRDefault="00370892" w:rsidP="00370892">
      <w:pPr>
        <w:tabs>
          <w:tab w:val="left" w:pos="851"/>
        </w:tabs>
        <w:rPr>
          <w:rFonts w:cstheme="minorHAnsi"/>
          <w:bCs/>
          <w:i/>
          <w:iCs/>
          <w:sz w:val="24"/>
          <w:szCs w:val="24"/>
        </w:rPr>
      </w:pPr>
    </w:p>
    <w:p w14:paraId="57E559DE" w14:textId="5D48155B" w:rsidR="004A2651" w:rsidRPr="001F5378" w:rsidRDefault="004A2651" w:rsidP="00370892">
      <w:pPr>
        <w:tabs>
          <w:tab w:val="left" w:pos="851"/>
        </w:tabs>
        <w:rPr>
          <w:rFonts w:cstheme="minorHAnsi"/>
          <w:bCs/>
          <w:sz w:val="24"/>
          <w:szCs w:val="24"/>
        </w:rPr>
      </w:pPr>
      <w:r w:rsidRPr="001F5378">
        <w:rPr>
          <w:rFonts w:cstheme="minorHAnsi"/>
          <w:bCs/>
          <w:sz w:val="24"/>
          <w:szCs w:val="24"/>
        </w:rPr>
        <w:t>Deze onderwerpen komen achtereenvolgens in dit model aan de orde.</w:t>
      </w:r>
    </w:p>
    <w:p w14:paraId="52E9488C" w14:textId="77777777" w:rsidR="0040698C" w:rsidRPr="001F5378" w:rsidRDefault="0040698C" w:rsidP="00370892">
      <w:pPr>
        <w:tabs>
          <w:tab w:val="left" w:pos="851"/>
        </w:tabs>
        <w:rPr>
          <w:rFonts w:cstheme="minorHAnsi"/>
          <w:bCs/>
          <w:sz w:val="24"/>
          <w:szCs w:val="24"/>
        </w:rPr>
      </w:pPr>
    </w:p>
    <w:p w14:paraId="106ACD4C" w14:textId="65EA5AD8" w:rsidR="00370892" w:rsidRPr="001F5378" w:rsidRDefault="00D32B24" w:rsidP="00EC731E">
      <w:pPr>
        <w:tabs>
          <w:tab w:val="left" w:pos="851"/>
        </w:tabs>
        <w:ind w:left="0" w:firstLine="0"/>
        <w:rPr>
          <w:rFonts w:cstheme="minorHAnsi"/>
          <w:bCs/>
          <w:sz w:val="24"/>
          <w:szCs w:val="24"/>
        </w:rPr>
      </w:pPr>
      <w:r w:rsidRPr="001F5378">
        <w:rPr>
          <w:rFonts w:cstheme="minorHAnsi"/>
          <w:bCs/>
          <w:sz w:val="24"/>
          <w:szCs w:val="24"/>
        </w:rPr>
        <w:t>De tekst die in het model cursief is opgenomen</w:t>
      </w:r>
      <w:r w:rsidR="00CA3403" w:rsidRPr="001F5378">
        <w:rPr>
          <w:rFonts w:cstheme="minorHAnsi"/>
          <w:bCs/>
          <w:sz w:val="24"/>
          <w:szCs w:val="24"/>
        </w:rPr>
        <w:t xml:space="preserve"> is een </w:t>
      </w:r>
      <w:r w:rsidR="00EE53F8" w:rsidRPr="001F5378">
        <w:rPr>
          <w:rFonts w:cstheme="minorHAnsi"/>
          <w:bCs/>
          <w:sz w:val="24"/>
          <w:szCs w:val="24"/>
        </w:rPr>
        <w:t xml:space="preserve">toelichting </w:t>
      </w:r>
      <w:r w:rsidR="006D474A" w:rsidRPr="001F5378">
        <w:rPr>
          <w:rFonts w:cstheme="minorHAnsi"/>
          <w:bCs/>
          <w:sz w:val="24"/>
          <w:szCs w:val="24"/>
        </w:rPr>
        <w:t>(</w:t>
      </w:r>
      <w:r w:rsidR="00EE53F8" w:rsidRPr="001F5378">
        <w:rPr>
          <w:rFonts w:cstheme="minorHAnsi"/>
          <w:bCs/>
          <w:sz w:val="24"/>
          <w:szCs w:val="24"/>
        </w:rPr>
        <w:t>al dan niet me</w:t>
      </w:r>
      <w:r w:rsidR="00BC5562" w:rsidRPr="001F5378">
        <w:rPr>
          <w:rFonts w:cstheme="minorHAnsi"/>
          <w:bCs/>
          <w:sz w:val="24"/>
          <w:szCs w:val="24"/>
        </w:rPr>
        <w:t>t</w:t>
      </w:r>
      <w:r w:rsidR="00EE53F8" w:rsidRPr="001F5378">
        <w:rPr>
          <w:rFonts w:cstheme="minorHAnsi"/>
          <w:bCs/>
          <w:sz w:val="24"/>
          <w:szCs w:val="24"/>
        </w:rPr>
        <w:t xml:space="preserve"> vragen</w:t>
      </w:r>
      <w:r w:rsidR="00EC52D2" w:rsidRPr="001F5378">
        <w:rPr>
          <w:rFonts w:cstheme="minorHAnsi"/>
          <w:bCs/>
          <w:sz w:val="24"/>
          <w:szCs w:val="24"/>
        </w:rPr>
        <w:t xml:space="preserve"> </w:t>
      </w:r>
      <w:r w:rsidR="00C11684" w:rsidRPr="001F5378">
        <w:rPr>
          <w:rFonts w:cstheme="minorHAnsi"/>
          <w:bCs/>
          <w:sz w:val="24"/>
          <w:szCs w:val="24"/>
        </w:rPr>
        <w:t xml:space="preserve">c.q. </w:t>
      </w:r>
      <w:r w:rsidR="00EC52D2" w:rsidRPr="001F5378">
        <w:rPr>
          <w:rFonts w:cstheme="minorHAnsi"/>
          <w:bCs/>
          <w:sz w:val="24"/>
          <w:szCs w:val="24"/>
        </w:rPr>
        <w:t>handvatten</w:t>
      </w:r>
      <w:r w:rsidR="006D474A" w:rsidRPr="001F5378">
        <w:rPr>
          <w:rFonts w:cstheme="minorHAnsi"/>
          <w:bCs/>
          <w:sz w:val="24"/>
          <w:szCs w:val="24"/>
        </w:rPr>
        <w:t xml:space="preserve">) over het </w:t>
      </w:r>
      <w:r w:rsidR="00953A31" w:rsidRPr="001F5378">
        <w:rPr>
          <w:rFonts w:cstheme="minorHAnsi"/>
          <w:bCs/>
          <w:sz w:val="24"/>
          <w:szCs w:val="24"/>
        </w:rPr>
        <w:t xml:space="preserve">betreffende onderwerp dat in het risicomodel dient te worden </w:t>
      </w:r>
      <w:r w:rsidR="00C11684" w:rsidRPr="001F5378">
        <w:rPr>
          <w:rFonts w:cstheme="minorHAnsi"/>
          <w:bCs/>
          <w:sz w:val="24"/>
          <w:szCs w:val="24"/>
        </w:rPr>
        <w:t>opgenomen</w:t>
      </w:r>
      <w:r w:rsidR="00953A31" w:rsidRPr="001F5378">
        <w:rPr>
          <w:rFonts w:cstheme="minorHAnsi"/>
          <w:bCs/>
          <w:sz w:val="24"/>
          <w:szCs w:val="24"/>
        </w:rPr>
        <w:t xml:space="preserve">. Het risicobeleid dient op deze punten </w:t>
      </w:r>
      <w:proofErr w:type="spellStart"/>
      <w:r w:rsidR="00EC52D2" w:rsidRPr="001F5378">
        <w:rPr>
          <w:rFonts w:cstheme="minorHAnsi"/>
          <w:bCs/>
          <w:sz w:val="24"/>
          <w:szCs w:val="24"/>
        </w:rPr>
        <w:t>kantoorspecifiek</w:t>
      </w:r>
      <w:proofErr w:type="spellEnd"/>
      <w:r w:rsidR="00EC52D2" w:rsidRPr="001F5378">
        <w:rPr>
          <w:rFonts w:cstheme="minorHAnsi"/>
          <w:bCs/>
          <w:sz w:val="24"/>
          <w:szCs w:val="24"/>
        </w:rPr>
        <w:t xml:space="preserve"> te worden gemaakt. </w:t>
      </w:r>
      <w:r w:rsidR="00B2190E" w:rsidRPr="001F5378">
        <w:rPr>
          <w:rFonts w:cstheme="minorHAnsi"/>
          <w:bCs/>
          <w:sz w:val="24"/>
          <w:szCs w:val="24"/>
        </w:rPr>
        <w:t>Ook de nummers van de bijlagen zijn niet ingevuld. U dient de bijlagen zelf</w:t>
      </w:r>
      <w:r w:rsidR="00EC731E" w:rsidRPr="001F5378">
        <w:rPr>
          <w:rFonts w:cstheme="minorHAnsi"/>
          <w:bCs/>
          <w:sz w:val="24"/>
          <w:szCs w:val="24"/>
        </w:rPr>
        <w:t xml:space="preserve"> van een nummer te voorzien. </w:t>
      </w:r>
      <w:r w:rsidR="00EC52D2" w:rsidRPr="001F5378">
        <w:rPr>
          <w:rFonts w:cstheme="minorHAnsi"/>
          <w:bCs/>
          <w:sz w:val="24"/>
          <w:szCs w:val="24"/>
        </w:rPr>
        <w:t xml:space="preserve">De cursieve tekst </w:t>
      </w:r>
      <w:r w:rsidR="001D0CD3" w:rsidRPr="001F5378">
        <w:rPr>
          <w:rFonts w:cstheme="minorHAnsi"/>
          <w:bCs/>
          <w:sz w:val="24"/>
          <w:szCs w:val="24"/>
        </w:rPr>
        <w:t xml:space="preserve">en voorgaande </w:t>
      </w:r>
      <w:r w:rsidR="00EC52D2" w:rsidRPr="001F5378">
        <w:rPr>
          <w:rFonts w:cstheme="minorHAnsi"/>
          <w:bCs/>
          <w:sz w:val="24"/>
          <w:szCs w:val="24"/>
        </w:rPr>
        <w:t xml:space="preserve">kan vervolgens worden verwijderd. </w:t>
      </w:r>
    </w:p>
    <w:p w14:paraId="24DD907D" w14:textId="77777777" w:rsidR="00370892" w:rsidRPr="001F5378" w:rsidRDefault="00370892" w:rsidP="00EC731E">
      <w:pPr>
        <w:tabs>
          <w:tab w:val="left" w:pos="851"/>
        </w:tabs>
        <w:ind w:left="0" w:firstLine="0"/>
        <w:rPr>
          <w:rFonts w:cstheme="minorHAnsi"/>
          <w:b/>
          <w:sz w:val="28"/>
          <w:szCs w:val="28"/>
        </w:rPr>
      </w:pPr>
    </w:p>
    <w:p w14:paraId="4E089555" w14:textId="5BC2DA60" w:rsidR="00D41853" w:rsidRPr="001F5378" w:rsidRDefault="0096451B" w:rsidP="00523C63">
      <w:pPr>
        <w:keepNext/>
        <w:tabs>
          <w:tab w:val="left" w:pos="851"/>
        </w:tabs>
        <w:rPr>
          <w:rFonts w:cstheme="minorHAnsi"/>
          <w:b/>
          <w:bCs/>
          <w:sz w:val="36"/>
          <w:szCs w:val="36"/>
          <w:u w:val="single"/>
        </w:rPr>
      </w:pPr>
      <w:r w:rsidRPr="001F5378">
        <w:rPr>
          <w:rFonts w:cstheme="minorHAnsi"/>
          <w:b/>
          <w:bCs/>
          <w:sz w:val="36"/>
          <w:szCs w:val="36"/>
          <w:u w:val="single"/>
        </w:rPr>
        <w:lastRenderedPageBreak/>
        <w:t xml:space="preserve">A. </w:t>
      </w:r>
      <w:r w:rsidR="00D41853" w:rsidRPr="001F5378">
        <w:rPr>
          <w:rFonts w:cstheme="minorHAnsi"/>
          <w:b/>
          <w:bCs/>
          <w:sz w:val="36"/>
          <w:szCs w:val="36"/>
          <w:u w:val="single"/>
        </w:rPr>
        <w:t xml:space="preserve">Risk </w:t>
      </w:r>
      <w:proofErr w:type="spellStart"/>
      <w:r w:rsidR="00D41853" w:rsidRPr="001F5378">
        <w:rPr>
          <w:rFonts w:cstheme="minorHAnsi"/>
          <w:b/>
          <w:bCs/>
          <w:sz w:val="36"/>
          <w:szCs w:val="36"/>
          <w:u w:val="single"/>
        </w:rPr>
        <w:t>appetite</w:t>
      </w:r>
      <w:proofErr w:type="spellEnd"/>
      <w:r w:rsidR="00D41853" w:rsidRPr="001F5378">
        <w:rPr>
          <w:rFonts w:cstheme="minorHAnsi"/>
          <w:b/>
          <w:bCs/>
          <w:sz w:val="36"/>
          <w:szCs w:val="36"/>
          <w:u w:val="single"/>
        </w:rPr>
        <w:t xml:space="preserve"> </w:t>
      </w:r>
    </w:p>
    <w:p w14:paraId="3A55CA87" w14:textId="77777777" w:rsidR="00D41853" w:rsidRPr="001F5378" w:rsidRDefault="00D41853" w:rsidP="00523C63">
      <w:pPr>
        <w:keepNext/>
        <w:tabs>
          <w:tab w:val="left" w:pos="851"/>
        </w:tabs>
        <w:rPr>
          <w:rFonts w:cstheme="minorHAnsi"/>
          <w:sz w:val="24"/>
          <w:szCs w:val="24"/>
        </w:rPr>
      </w:pPr>
      <w:r w:rsidRPr="001F5378">
        <w:rPr>
          <w:rFonts w:cstheme="minorHAnsi"/>
          <w:sz w:val="24"/>
          <w:szCs w:val="24"/>
        </w:rPr>
        <w:tab/>
      </w:r>
      <w:r w:rsidRPr="001F5378">
        <w:rPr>
          <w:rFonts w:cstheme="minorHAnsi"/>
          <w:sz w:val="24"/>
          <w:szCs w:val="24"/>
        </w:rPr>
        <w:tab/>
      </w:r>
    </w:p>
    <w:p w14:paraId="08475F0F" w14:textId="77777777" w:rsidR="00D41853" w:rsidRPr="001F5378" w:rsidRDefault="00D41853" w:rsidP="00523C63">
      <w:pPr>
        <w:keepNext/>
        <w:tabs>
          <w:tab w:val="left" w:pos="851"/>
        </w:tabs>
        <w:rPr>
          <w:rFonts w:cstheme="minorHAnsi"/>
          <w:i/>
          <w:iCs/>
          <w:sz w:val="24"/>
          <w:szCs w:val="24"/>
        </w:rPr>
      </w:pPr>
      <w:r w:rsidRPr="001F5378">
        <w:rPr>
          <w:rFonts w:cstheme="minorHAnsi"/>
          <w:i/>
          <w:iCs/>
          <w:sz w:val="24"/>
          <w:szCs w:val="24"/>
        </w:rPr>
        <w:t xml:space="preserve">Toelichting: </w:t>
      </w:r>
    </w:p>
    <w:p w14:paraId="351676E6" w14:textId="77777777" w:rsidR="00D41853" w:rsidRPr="001F5378" w:rsidRDefault="00D41853" w:rsidP="00523C63">
      <w:pPr>
        <w:keepNext/>
        <w:tabs>
          <w:tab w:val="left" w:pos="851"/>
        </w:tabs>
        <w:rPr>
          <w:rFonts w:cstheme="minorHAnsi"/>
          <w:i/>
          <w:iCs/>
          <w:sz w:val="24"/>
          <w:szCs w:val="24"/>
        </w:rPr>
      </w:pPr>
    </w:p>
    <w:p w14:paraId="39DC3517" w14:textId="77777777" w:rsidR="00D41853" w:rsidRPr="001F5378" w:rsidRDefault="00D41853" w:rsidP="00523C63">
      <w:pPr>
        <w:keepNext/>
        <w:tabs>
          <w:tab w:val="left" w:pos="0"/>
          <w:tab w:val="left" w:pos="851"/>
        </w:tabs>
        <w:ind w:left="0" w:firstLine="0"/>
        <w:rPr>
          <w:rFonts w:cstheme="minorHAnsi"/>
          <w:i/>
          <w:iCs/>
          <w:sz w:val="24"/>
          <w:szCs w:val="24"/>
        </w:rPr>
      </w:pPr>
      <w:r w:rsidRPr="001F5378">
        <w:rPr>
          <w:rFonts w:cstheme="minorHAnsi"/>
          <w:i/>
          <w:iCs/>
          <w:sz w:val="24"/>
          <w:szCs w:val="24"/>
        </w:rPr>
        <w:t xml:space="preserve">Bepaal de ‘risk </w:t>
      </w:r>
      <w:proofErr w:type="spellStart"/>
      <w:r w:rsidRPr="001F5378">
        <w:rPr>
          <w:rFonts w:cstheme="minorHAnsi"/>
          <w:i/>
          <w:iCs/>
          <w:sz w:val="24"/>
          <w:szCs w:val="24"/>
        </w:rPr>
        <w:t>appetite</w:t>
      </w:r>
      <w:proofErr w:type="spellEnd"/>
      <w:r w:rsidRPr="001F5378">
        <w:rPr>
          <w:rFonts w:cstheme="minorHAnsi"/>
          <w:i/>
          <w:iCs/>
          <w:sz w:val="24"/>
          <w:szCs w:val="24"/>
        </w:rPr>
        <w:t xml:space="preserve">’ van uw kantoor. Tot aan welk risicoprofiel kan uw kantoor het risico reëel beoordelen en risicobeperkende maatregelen nemen? Welk type cliëntenonderzoek kan uw kantoor adequaat uitvoeren? Zijn er cliëntfactoren, dienstfactoren of geografische factoren die maken dat uw kantoor een zaak bij voorbaat niet aanneemt? </w:t>
      </w:r>
    </w:p>
    <w:p w14:paraId="4FED7D89" w14:textId="77777777" w:rsidR="00D41853" w:rsidRPr="001F5378" w:rsidRDefault="00D41853" w:rsidP="00D41853">
      <w:pPr>
        <w:tabs>
          <w:tab w:val="left" w:pos="851"/>
        </w:tabs>
        <w:rPr>
          <w:rFonts w:cstheme="minorHAnsi"/>
          <w:i/>
          <w:iCs/>
          <w:sz w:val="24"/>
          <w:szCs w:val="24"/>
        </w:rPr>
      </w:pPr>
    </w:p>
    <w:p w14:paraId="64F5C3DD" w14:textId="5BF35A63" w:rsidR="00D41853" w:rsidRPr="001F5378" w:rsidRDefault="00D41853" w:rsidP="00D41853">
      <w:pPr>
        <w:pStyle w:val="Lijstalinea"/>
        <w:numPr>
          <w:ilvl w:val="0"/>
          <w:numId w:val="1"/>
        </w:numPr>
        <w:tabs>
          <w:tab w:val="left" w:pos="851"/>
        </w:tabs>
        <w:rPr>
          <w:rFonts w:cstheme="minorHAnsi"/>
          <w:sz w:val="24"/>
          <w:szCs w:val="24"/>
        </w:rPr>
      </w:pPr>
      <w:r w:rsidRPr="001F5378">
        <w:rPr>
          <w:rFonts w:cstheme="minorHAnsi"/>
          <w:sz w:val="24"/>
          <w:szCs w:val="24"/>
        </w:rPr>
        <w:t>[tekst invullen</w:t>
      </w:r>
      <w:r w:rsidR="00C11684" w:rsidRPr="001F5378">
        <w:rPr>
          <w:rFonts w:cstheme="minorHAnsi"/>
          <w:sz w:val="24"/>
          <w:szCs w:val="24"/>
        </w:rPr>
        <w:t xml:space="preserve"> door het advocatenkantoor</w:t>
      </w:r>
      <w:r w:rsidRPr="001F5378">
        <w:rPr>
          <w:rFonts w:cstheme="minorHAnsi"/>
          <w:sz w:val="24"/>
          <w:szCs w:val="24"/>
        </w:rPr>
        <w:t>]</w:t>
      </w:r>
    </w:p>
    <w:p w14:paraId="327F05A7" w14:textId="77777777" w:rsidR="00D41853" w:rsidRPr="001F5378" w:rsidRDefault="00D41853" w:rsidP="005D232A">
      <w:pPr>
        <w:tabs>
          <w:tab w:val="left" w:pos="851"/>
        </w:tabs>
        <w:rPr>
          <w:rFonts w:cstheme="minorHAnsi"/>
          <w:b/>
          <w:sz w:val="36"/>
          <w:szCs w:val="36"/>
          <w:u w:val="single"/>
        </w:rPr>
      </w:pPr>
    </w:p>
    <w:p w14:paraId="3B7D74EF" w14:textId="449A85DF" w:rsidR="00E97E70" w:rsidRPr="001F5378" w:rsidRDefault="0096451B" w:rsidP="005D232A">
      <w:pPr>
        <w:tabs>
          <w:tab w:val="left" w:pos="851"/>
        </w:tabs>
        <w:rPr>
          <w:rFonts w:cstheme="minorHAnsi"/>
          <w:b/>
          <w:sz w:val="36"/>
          <w:szCs w:val="36"/>
          <w:u w:val="single"/>
        </w:rPr>
      </w:pPr>
      <w:r w:rsidRPr="001F5378">
        <w:rPr>
          <w:rFonts w:cstheme="minorHAnsi"/>
          <w:b/>
          <w:sz w:val="36"/>
          <w:szCs w:val="36"/>
          <w:u w:val="single"/>
        </w:rPr>
        <w:t xml:space="preserve">B. </w:t>
      </w:r>
      <w:r w:rsidR="00E97E70" w:rsidRPr="001F5378">
        <w:rPr>
          <w:rFonts w:cstheme="minorHAnsi"/>
          <w:b/>
          <w:sz w:val="36"/>
          <w:szCs w:val="36"/>
          <w:u w:val="single"/>
        </w:rPr>
        <w:t>Toepasselijkheid Wwft</w:t>
      </w:r>
    </w:p>
    <w:p w14:paraId="0837F50F" w14:textId="77777777" w:rsidR="00843D13" w:rsidRPr="001F5378" w:rsidRDefault="00843D13" w:rsidP="005D232A">
      <w:pPr>
        <w:tabs>
          <w:tab w:val="left" w:pos="851"/>
        </w:tabs>
        <w:rPr>
          <w:rFonts w:cstheme="minorHAnsi"/>
        </w:rPr>
      </w:pPr>
    </w:p>
    <w:p w14:paraId="7C54AF5C" w14:textId="437054AC" w:rsidR="001B5A0C" w:rsidRPr="001F5378" w:rsidRDefault="00843D13" w:rsidP="005D232A">
      <w:pPr>
        <w:pStyle w:val="Lijstalinea"/>
        <w:numPr>
          <w:ilvl w:val="0"/>
          <w:numId w:val="1"/>
        </w:numPr>
        <w:tabs>
          <w:tab w:val="left" w:pos="851"/>
        </w:tabs>
        <w:rPr>
          <w:rFonts w:cstheme="minorHAnsi"/>
          <w:sz w:val="24"/>
          <w:szCs w:val="24"/>
        </w:rPr>
      </w:pPr>
      <w:r w:rsidRPr="001F5378">
        <w:rPr>
          <w:rFonts w:cstheme="minorHAnsi"/>
          <w:sz w:val="24"/>
          <w:szCs w:val="24"/>
        </w:rPr>
        <w:t xml:space="preserve">Iedere nieuwe zaak wordt door de </w:t>
      </w:r>
      <w:r w:rsidR="000E5CC2" w:rsidRPr="001F5378">
        <w:rPr>
          <w:rFonts w:cstheme="minorHAnsi"/>
          <w:sz w:val="24"/>
          <w:szCs w:val="24"/>
        </w:rPr>
        <w:t>behandelend</w:t>
      </w:r>
      <w:r w:rsidRPr="001F5378">
        <w:rPr>
          <w:rFonts w:cstheme="minorHAnsi"/>
          <w:sz w:val="24"/>
          <w:szCs w:val="24"/>
        </w:rPr>
        <w:t xml:space="preserve"> </w:t>
      </w:r>
      <w:r w:rsidR="007C59BF" w:rsidRPr="001F5378">
        <w:rPr>
          <w:rFonts w:cstheme="minorHAnsi"/>
          <w:sz w:val="24"/>
          <w:szCs w:val="24"/>
        </w:rPr>
        <w:t>advocaat</w:t>
      </w:r>
      <w:r w:rsidRPr="001F5378">
        <w:rPr>
          <w:rFonts w:cstheme="minorHAnsi"/>
          <w:sz w:val="24"/>
          <w:szCs w:val="24"/>
        </w:rPr>
        <w:t xml:space="preserve"> gecontroleerd op de toepasselijkheid van de Wwft (artikel 1a lid 4 sub c Wwft).</w:t>
      </w:r>
      <w:r w:rsidR="00A3480B" w:rsidRPr="001F5378">
        <w:rPr>
          <w:rFonts w:cstheme="minorHAnsi"/>
          <w:sz w:val="24"/>
          <w:szCs w:val="24"/>
        </w:rPr>
        <w:t xml:space="preserve"> </w:t>
      </w:r>
    </w:p>
    <w:p w14:paraId="2177A288" w14:textId="77777777" w:rsidR="001B5A0C" w:rsidRPr="001F5378" w:rsidRDefault="001B5A0C" w:rsidP="001B5A0C">
      <w:pPr>
        <w:pStyle w:val="Lijstalinea"/>
        <w:tabs>
          <w:tab w:val="left" w:pos="851"/>
        </w:tabs>
        <w:ind w:firstLine="0"/>
        <w:rPr>
          <w:rFonts w:cstheme="minorHAnsi"/>
          <w:sz w:val="24"/>
          <w:szCs w:val="24"/>
        </w:rPr>
      </w:pPr>
    </w:p>
    <w:p w14:paraId="5BE609E5" w14:textId="7A2F9B0A" w:rsidR="001B5A0C" w:rsidRPr="001F5378" w:rsidRDefault="002D03FF" w:rsidP="001B5A0C">
      <w:pPr>
        <w:pStyle w:val="Lijstalinea"/>
        <w:tabs>
          <w:tab w:val="left" w:pos="851"/>
        </w:tabs>
        <w:ind w:firstLine="0"/>
        <w:rPr>
          <w:rFonts w:cstheme="minorHAnsi"/>
          <w:sz w:val="24"/>
          <w:szCs w:val="24"/>
        </w:rPr>
      </w:pPr>
      <w:r w:rsidRPr="001F5378">
        <w:rPr>
          <w:rFonts w:cstheme="minorHAnsi"/>
          <w:sz w:val="24"/>
          <w:szCs w:val="24"/>
        </w:rPr>
        <w:t xml:space="preserve">Is </w:t>
      </w:r>
      <w:r w:rsidR="00FA198F" w:rsidRPr="001F5378">
        <w:rPr>
          <w:rFonts w:cstheme="minorHAnsi"/>
          <w:sz w:val="24"/>
          <w:szCs w:val="24"/>
        </w:rPr>
        <w:t xml:space="preserve">sprake </w:t>
      </w:r>
      <w:r w:rsidR="001B5A0C" w:rsidRPr="001F5378">
        <w:rPr>
          <w:rFonts w:cstheme="minorHAnsi"/>
          <w:sz w:val="24"/>
          <w:szCs w:val="24"/>
        </w:rPr>
        <w:t>van een dienst genoemd in art. 1a lid 4 sub c Wwft</w:t>
      </w:r>
      <w:r w:rsidR="002C4AE6" w:rsidRPr="001F5378">
        <w:rPr>
          <w:rFonts w:cstheme="minorHAnsi"/>
          <w:sz w:val="24"/>
          <w:szCs w:val="24"/>
        </w:rPr>
        <w:t>?</w:t>
      </w:r>
      <w:r w:rsidR="001B5A0C" w:rsidRPr="001F5378">
        <w:rPr>
          <w:rFonts w:cstheme="minorHAnsi"/>
          <w:sz w:val="24"/>
          <w:szCs w:val="24"/>
        </w:rPr>
        <w:t xml:space="preserve"> Is daar geen sprake van, dan is de Wwft niet van toepassing. </w:t>
      </w:r>
    </w:p>
    <w:p w14:paraId="72C51A7C" w14:textId="77777777" w:rsidR="001B5A0C" w:rsidRPr="001F5378" w:rsidRDefault="001B5A0C" w:rsidP="001B5A0C">
      <w:pPr>
        <w:pStyle w:val="Lijstalinea"/>
        <w:tabs>
          <w:tab w:val="left" w:pos="851"/>
        </w:tabs>
        <w:ind w:firstLine="0"/>
        <w:rPr>
          <w:rFonts w:cstheme="minorHAnsi"/>
          <w:sz w:val="24"/>
          <w:szCs w:val="24"/>
        </w:rPr>
      </w:pPr>
    </w:p>
    <w:p w14:paraId="2A7ECC92" w14:textId="09583D13" w:rsidR="001B5A0C" w:rsidRPr="001F5378" w:rsidRDefault="00114B62" w:rsidP="001B5A0C">
      <w:pPr>
        <w:pStyle w:val="Lijstalinea"/>
        <w:tabs>
          <w:tab w:val="left" w:pos="851"/>
        </w:tabs>
        <w:ind w:firstLine="0"/>
        <w:rPr>
          <w:rFonts w:cstheme="minorHAnsi"/>
          <w:sz w:val="24"/>
          <w:szCs w:val="24"/>
        </w:rPr>
      </w:pPr>
      <w:r w:rsidRPr="001F5378">
        <w:rPr>
          <w:rFonts w:cstheme="minorHAnsi"/>
          <w:sz w:val="24"/>
          <w:szCs w:val="24"/>
        </w:rPr>
        <w:t xml:space="preserve">Indien </w:t>
      </w:r>
      <w:r w:rsidR="001B5A0C" w:rsidRPr="001F5378">
        <w:rPr>
          <w:rFonts w:cstheme="minorHAnsi"/>
          <w:sz w:val="24"/>
          <w:szCs w:val="24"/>
        </w:rPr>
        <w:t>sprake i</w:t>
      </w:r>
      <w:r w:rsidR="00F90AD1" w:rsidRPr="001F5378">
        <w:rPr>
          <w:rFonts w:cstheme="minorHAnsi"/>
          <w:sz w:val="24"/>
          <w:szCs w:val="24"/>
        </w:rPr>
        <w:t>s van een dienst genoemd in art. 1a lid 4 sub c</w:t>
      </w:r>
      <w:r w:rsidR="00325580" w:rsidRPr="001F5378">
        <w:rPr>
          <w:rFonts w:cstheme="minorHAnsi"/>
          <w:sz w:val="24"/>
          <w:szCs w:val="24"/>
        </w:rPr>
        <w:t xml:space="preserve"> Wwft</w:t>
      </w:r>
      <w:r w:rsidR="00F90AD1" w:rsidRPr="001F5378">
        <w:rPr>
          <w:rFonts w:cstheme="minorHAnsi"/>
          <w:sz w:val="24"/>
          <w:szCs w:val="24"/>
        </w:rPr>
        <w:t xml:space="preserve">, moet worden beoordeeld of sprake is van de vrijstelling van art. 1a lid 5 Wwft. Wanneer sprake is van de vrijstelling is de Wwft niet van toepassing. </w:t>
      </w:r>
    </w:p>
    <w:p w14:paraId="24A5F09D" w14:textId="77777777" w:rsidR="00CD79FF" w:rsidRPr="001F5378" w:rsidRDefault="00CD79FF" w:rsidP="001B5A0C">
      <w:pPr>
        <w:pStyle w:val="Lijstalinea"/>
        <w:tabs>
          <w:tab w:val="left" w:pos="851"/>
        </w:tabs>
        <w:ind w:firstLine="0"/>
        <w:rPr>
          <w:rFonts w:cstheme="minorHAnsi"/>
          <w:sz w:val="24"/>
          <w:szCs w:val="24"/>
        </w:rPr>
      </w:pPr>
    </w:p>
    <w:p w14:paraId="31590A03" w14:textId="5B68145B" w:rsidR="00CD79FF" w:rsidRPr="001F5378" w:rsidRDefault="00CD79FF" w:rsidP="001B5A0C">
      <w:pPr>
        <w:pStyle w:val="Lijstalinea"/>
        <w:tabs>
          <w:tab w:val="left" w:pos="851"/>
        </w:tabs>
        <w:ind w:firstLine="0"/>
        <w:rPr>
          <w:rFonts w:cstheme="minorHAnsi"/>
          <w:sz w:val="24"/>
          <w:szCs w:val="24"/>
        </w:rPr>
      </w:pPr>
      <w:r w:rsidRPr="001F5378">
        <w:rPr>
          <w:rFonts w:cstheme="minorHAnsi"/>
          <w:sz w:val="24"/>
          <w:szCs w:val="24"/>
        </w:rPr>
        <w:t xml:space="preserve">Wanneer sprake is van een dienst genoemd in art. 1a lid 4 sub c en de vrijstelling van art. 1a lid 5 is niet van toepassing, dan is sprake van een Wwft-dienst. </w:t>
      </w:r>
    </w:p>
    <w:p w14:paraId="68E5F268" w14:textId="77777777" w:rsidR="00CD79FF" w:rsidRPr="001F5378" w:rsidRDefault="00CD79FF" w:rsidP="001B5A0C">
      <w:pPr>
        <w:pStyle w:val="Lijstalinea"/>
        <w:tabs>
          <w:tab w:val="left" w:pos="851"/>
        </w:tabs>
        <w:ind w:firstLine="0"/>
        <w:rPr>
          <w:rFonts w:cstheme="minorHAnsi"/>
          <w:sz w:val="24"/>
          <w:szCs w:val="24"/>
        </w:rPr>
      </w:pPr>
    </w:p>
    <w:p w14:paraId="7645C642" w14:textId="7350D301" w:rsidR="00843D13" w:rsidRPr="001F5378" w:rsidRDefault="00843D13" w:rsidP="005D232A">
      <w:pPr>
        <w:pStyle w:val="Lijstalinea"/>
        <w:numPr>
          <w:ilvl w:val="0"/>
          <w:numId w:val="1"/>
        </w:numPr>
        <w:tabs>
          <w:tab w:val="left" w:pos="851"/>
        </w:tabs>
        <w:rPr>
          <w:rFonts w:cstheme="minorHAnsi"/>
          <w:sz w:val="24"/>
          <w:szCs w:val="24"/>
        </w:rPr>
      </w:pPr>
      <w:r w:rsidRPr="001F5378">
        <w:rPr>
          <w:rFonts w:cstheme="minorHAnsi"/>
          <w:sz w:val="24"/>
          <w:szCs w:val="24"/>
        </w:rPr>
        <w:t xml:space="preserve">Betreft het </w:t>
      </w:r>
      <w:r w:rsidRPr="001F5378">
        <w:rPr>
          <w:rFonts w:cstheme="minorHAnsi"/>
          <w:b/>
          <w:bCs/>
          <w:sz w:val="24"/>
          <w:szCs w:val="24"/>
        </w:rPr>
        <w:t>geen Wwft-plichtige dienst</w:t>
      </w:r>
      <w:r w:rsidRPr="001F5378">
        <w:rPr>
          <w:rFonts w:cstheme="minorHAnsi"/>
          <w:sz w:val="24"/>
          <w:szCs w:val="24"/>
        </w:rPr>
        <w:t xml:space="preserve"> dan wordt dit</w:t>
      </w:r>
      <w:r w:rsidR="00416F6D" w:rsidRPr="001F5378">
        <w:rPr>
          <w:rFonts w:cstheme="minorHAnsi"/>
          <w:sz w:val="24"/>
          <w:szCs w:val="24"/>
        </w:rPr>
        <w:t xml:space="preserve"> met redenen onderbouwd </w:t>
      </w:r>
      <w:r w:rsidRPr="001F5378">
        <w:rPr>
          <w:rFonts w:cstheme="minorHAnsi"/>
          <w:sz w:val="24"/>
          <w:szCs w:val="24"/>
        </w:rPr>
        <w:t>vastgelegd in het dossier.</w:t>
      </w:r>
      <w:r w:rsidR="00061704" w:rsidRPr="001F5378">
        <w:rPr>
          <w:rFonts w:cstheme="minorHAnsi"/>
          <w:sz w:val="24"/>
          <w:szCs w:val="24"/>
        </w:rPr>
        <w:t xml:space="preserve"> De bepalingen </w:t>
      </w:r>
      <w:r w:rsidR="00485015" w:rsidRPr="001F5378">
        <w:rPr>
          <w:rFonts w:cstheme="minorHAnsi"/>
          <w:sz w:val="24"/>
          <w:szCs w:val="24"/>
        </w:rPr>
        <w:t>over</w:t>
      </w:r>
      <w:r w:rsidR="00061704" w:rsidRPr="001F5378">
        <w:rPr>
          <w:rFonts w:cstheme="minorHAnsi"/>
          <w:sz w:val="24"/>
          <w:szCs w:val="24"/>
        </w:rPr>
        <w:t xml:space="preserve"> het cliëntenonderzoek zijn dan niet van toepassing.</w:t>
      </w:r>
    </w:p>
    <w:p w14:paraId="7EBBB6A2" w14:textId="77777777" w:rsidR="001F07AC" w:rsidRPr="001F5378" w:rsidRDefault="001F07AC" w:rsidP="001F07AC">
      <w:pPr>
        <w:pStyle w:val="Lijstalinea"/>
        <w:tabs>
          <w:tab w:val="left" w:pos="851"/>
        </w:tabs>
        <w:ind w:firstLine="0"/>
        <w:rPr>
          <w:rFonts w:cstheme="minorHAnsi"/>
          <w:sz w:val="24"/>
          <w:szCs w:val="24"/>
        </w:rPr>
      </w:pPr>
    </w:p>
    <w:p w14:paraId="18A664FC" w14:textId="17CF3B80" w:rsidR="007B0C4F" w:rsidRPr="001F5378" w:rsidRDefault="007B0C4F" w:rsidP="009C13BA">
      <w:pPr>
        <w:pStyle w:val="Lijstalinea"/>
        <w:tabs>
          <w:tab w:val="left" w:pos="851"/>
        </w:tabs>
        <w:ind w:firstLine="0"/>
        <w:rPr>
          <w:rFonts w:cstheme="minorHAnsi"/>
          <w:i/>
          <w:iCs/>
          <w:sz w:val="24"/>
          <w:szCs w:val="24"/>
        </w:rPr>
      </w:pPr>
      <w:r w:rsidRPr="001F5378">
        <w:rPr>
          <w:rFonts w:cstheme="minorHAnsi"/>
          <w:i/>
          <w:iCs/>
          <w:sz w:val="24"/>
          <w:szCs w:val="24"/>
        </w:rPr>
        <w:t>Toelichting:</w:t>
      </w:r>
      <w:r w:rsidR="00CA6935" w:rsidRPr="001F5378">
        <w:rPr>
          <w:rFonts w:cstheme="minorHAnsi"/>
          <w:i/>
          <w:iCs/>
          <w:sz w:val="24"/>
          <w:szCs w:val="24"/>
        </w:rPr>
        <w:t xml:space="preserve"> deze tekst betreft een model, u kunt dit uiteraard aanpassen. Indien uw kantoor zelden tot nooit Wwft-zaken doet – bijvoorbeeld omdat u een procespraktijk heeft – kunt u er bijvoorbeeld voor kiezen om bij het openen van een dossier alleen de vraag: </w:t>
      </w:r>
      <w:r w:rsidR="00991165" w:rsidRPr="001F5378">
        <w:rPr>
          <w:rFonts w:cstheme="minorHAnsi"/>
          <w:i/>
          <w:iCs/>
          <w:sz w:val="24"/>
          <w:szCs w:val="24"/>
        </w:rPr>
        <w:t>‘</w:t>
      </w:r>
      <w:r w:rsidR="00CA6935" w:rsidRPr="001F5378">
        <w:rPr>
          <w:rFonts w:cstheme="minorHAnsi"/>
          <w:i/>
          <w:iCs/>
          <w:sz w:val="24"/>
          <w:szCs w:val="24"/>
        </w:rPr>
        <w:t>Is de Wwft van toepassing</w:t>
      </w:r>
      <w:r w:rsidR="00991165" w:rsidRPr="001F5378">
        <w:rPr>
          <w:rFonts w:cstheme="minorHAnsi"/>
          <w:i/>
          <w:iCs/>
          <w:sz w:val="24"/>
          <w:szCs w:val="24"/>
        </w:rPr>
        <w:t>?’</w:t>
      </w:r>
      <w:r w:rsidR="00CA6935" w:rsidRPr="001F5378">
        <w:rPr>
          <w:rFonts w:cstheme="minorHAnsi"/>
          <w:i/>
          <w:iCs/>
          <w:sz w:val="24"/>
          <w:szCs w:val="24"/>
        </w:rPr>
        <w:t xml:space="preserve"> te beantwoorden</w:t>
      </w:r>
      <w:r w:rsidR="00991165" w:rsidRPr="001F5378">
        <w:rPr>
          <w:rFonts w:cstheme="minorHAnsi"/>
          <w:i/>
          <w:iCs/>
          <w:sz w:val="24"/>
          <w:szCs w:val="24"/>
        </w:rPr>
        <w:t xml:space="preserve"> met ja/nee</w:t>
      </w:r>
      <w:r w:rsidR="00CA6935" w:rsidRPr="001F5378">
        <w:rPr>
          <w:rFonts w:cstheme="minorHAnsi"/>
          <w:i/>
          <w:iCs/>
          <w:sz w:val="24"/>
          <w:szCs w:val="24"/>
        </w:rPr>
        <w:t xml:space="preserve">. Indien u een gemengde praktijk heeft (met zowel Wwft-zaken als niet-Wwft-zaken) adviseert het dekenberaad om in elk dossier te motiveren waarom de Wwft wel of niet van toepassing is. Dit kan met behulp van het stroomschema of met het noteren van enkele steekwoorden zoals ‘procedure’ of ‘echtscheiding’. </w:t>
      </w:r>
    </w:p>
    <w:p w14:paraId="6DD3B9E6" w14:textId="77777777" w:rsidR="00843D13" w:rsidRPr="001F5378" w:rsidRDefault="00843D13" w:rsidP="005D232A">
      <w:pPr>
        <w:pStyle w:val="Lijstalinea"/>
        <w:tabs>
          <w:tab w:val="left" w:pos="851"/>
        </w:tabs>
        <w:rPr>
          <w:rFonts w:cstheme="minorHAnsi"/>
          <w:sz w:val="24"/>
          <w:szCs w:val="24"/>
        </w:rPr>
      </w:pPr>
    </w:p>
    <w:p w14:paraId="1EB1CBDB" w14:textId="448EC074" w:rsidR="008D387E" w:rsidRPr="001F5378" w:rsidRDefault="00843D13" w:rsidP="005D232A">
      <w:pPr>
        <w:pStyle w:val="Lijstalinea"/>
        <w:numPr>
          <w:ilvl w:val="0"/>
          <w:numId w:val="1"/>
        </w:numPr>
        <w:tabs>
          <w:tab w:val="left" w:pos="851"/>
        </w:tabs>
        <w:rPr>
          <w:rFonts w:cstheme="minorHAnsi"/>
          <w:sz w:val="24"/>
          <w:szCs w:val="24"/>
        </w:rPr>
      </w:pPr>
      <w:r w:rsidRPr="001F5378">
        <w:rPr>
          <w:rFonts w:cstheme="minorHAnsi"/>
          <w:sz w:val="24"/>
          <w:szCs w:val="24"/>
        </w:rPr>
        <w:t xml:space="preserve">Betreft het </w:t>
      </w:r>
      <w:r w:rsidRPr="001F5378">
        <w:rPr>
          <w:rFonts w:cstheme="minorHAnsi"/>
          <w:b/>
          <w:bCs/>
          <w:sz w:val="24"/>
          <w:szCs w:val="24"/>
        </w:rPr>
        <w:t>wel een Wwft-plichtige dienst</w:t>
      </w:r>
      <w:r w:rsidRPr="001F5378">
        <w:rPr>
          <w:rFonts w:cstheme="minorHAnsi"/>
          <w:sz w:val="24"/>
          <w:szCs w:val="24"/>
        </w:rPr>
        <w:t xml:space="preserve"> </w:t>
      </w:r>
      <w:r w:rsidR="00416F6D" w:rsidRPr="001F5378">
        <w:rPr>
          <w:rFonts w:cstheme="minorHAnsi"/>
          <w:sz w:val="24"/>
          <w:szCs w:val="24"/>
        </w:rPr>
        <w:t>(</w:t>
      </w:r>
      <w:r w:rsidRPr="001F5378">
        <w:rPr>
          <w:rFonts w:cstheme="minorHAnsi"/>
          <w:sz w:val="24"/>
          <w:szCs w:val="24"/>
        </w:rPr>
        <w:t>dus een dienst als bedoeld in artikel 1a lid 4 sub c Wwft</w:t>
      </w:r>
      <w:r w:rsidR="00DE466D" w:rsidRPr="001F5378">
        <w:rPr>
          <w:rFonts w:cstheme="minorHAnsi"/>
          <w:sz w:val="24"/>
          <w:szCs w:val="24"/>
        </w:rPr>
        <w:t xml:space="preserve"> waarbij</w:t>
      </w:r>
      <w:r w:rsidR="006D224D" w:rsidRPr="001F5378">
        <w:rPr>
          <w:rFonts w:cstheme="minorHAnsi"/>
          <w:sz w:val="24"/>
          <w:szCs w:val="24"/>
        </w:rPr>
        <w:t xml:space="preserve"> de uitzondering van artikel 1a lid 5 Wwft nie</w:t>
      </w:r>
      <w:r w:rsidR="00135979" w:rsidRPr="001F5378">
        <w:rPr>
          <w:rFonts w:cstheme="minorHAnsi"/>
          <w:sz w:val="24"/>
          <w:szCs w:val="24"/>
        </w:rPr>
        <w:t>t</w:t>
      </w:r>
      <w:r w:rsidR="006D224D" w:rsidRPr="001F5378">
        <w:rPr>
          <w:rFonts w:cstheme="minorHAnsi"/>
          <w:sz w:val="24"/>
          <w:szCs w:val="24"/>
        </w:rPr>
        <w:t xml:space="preserve"> van toepassing</w:t>
      </w:r>
      <w:r w:rsidR="00DE466D" w:rsidRPr="001F5378">
        <w:rPr>
          <w:rFonts w:cstheme="minorHAnsi"/>
          <w:sz w:val="24"/>
          <w:szCs w:val="24"/>
        </w:rPr>
        <w:t xml:space="preserve"> is</w:t>
      </w:r>
      <w:r w:rsidRPr="001F5378">
        <w:rPr>
          <w:rFonts w:cstheme="minorHAnsi"/>
          <w:sz w:val="24"/>
          <w:szCs w:val="24"/>
        </w:rPr>
        <w:t>)</w:t>
      </w:r>
      <w:r w:rsidR="00416F6D" w:rsidRPr="001F5378">
        <w:rPr>
          <w:rFonts w:cstheme="minorHAnsi"/>
          <w:sz w:val="24"/>
          <w:szCs w:val="24"/>
        </w:rPr>
        <w:t>,</w:t>
      </w:r>
      <w:r w:rsidRPr="001F5378">
        <w:rPr>
          <w:rFonts w:cstheme="minorHAnsi"/>
          <w:sz w:val="24"/>
          <w:szCs w:val="24"/>
        </w:rPr>
        <w:t xml:space="preserve"> dan wordt de zaak genoteerd in </w:t>
      </w:r>
      <w:r w:rsidR="00525798" w:rsidRPr="001F5378">
        <w:rPr>
          <w:rFonts w:cstheme="minorHAnsi"/>
          <w:sz w:val="24"/>
          <w:szCs w:val="24"/>
        </w:rPr>
        <w:t xml:space="preserve">de </w:t>
      </w:r>
      <w:r w:rsidRPr="001F5378">
        <w:rPr>
          <w:rFonts w:cstheme="minorHAnsi"/>
          <w:sz w:val="24"/>
          <w:szCs w:val="24"/>
        </w:rPr>
        <w:t xml:space="preserve">aparte </w:t>
      </w:r>
      <w:r w:rsidR="00525798" w:rsidRPr="001F5378">
        <w:rPr>
          <w:rFonts w:cstheme="minorHAnsi"/>
          <w:sz w:val="24"/>
          <w:szCs w:val="24"/>
        </w:rPr>
        <w:t>Wwft-</w:t>
      </w:r>
      <w:r w:rsidRPr="001F5378">
        <w:rPr>
          <w:rFonts w:cstheme="minorHAnsi"/>
          <w:sz w:val="24"/>
          <w:szCs w:val="24"/>
        </w:rPr>
        <w:t>administratie</w:t>
      </w:r>
      <w:r w:rsidR="008D387E" w:rsidRPr="001F5378">
        <w:rPr>
          <w:rFonts w:cstheme="minorHAnsi"/>
          <w:sz w:val="24"/>
          <w:szCs w:val="24"/>
        </w:rPr>
        <w:t xml:space="preserve"> en wordt cliëntenonderzoek </w:t>
      </w:r>
      <w:r w:rsidR="00796375" w:rsidRPr="001F5378">
        <w:rPr>
          <w:rFonts w:cstheme="minorHAnsi"/>
          <w:sz w:val="24"/>
          <w:szCs w:val="24"/>
        </w:rPr>
        <w:t xml:space="preserve">conform art. 3 e.v. Wwft </w:t>
      </w:r>
      <w:r w:rsidR="008D387E" w:rsidRPr="001F5378">
        <w:rPr>
          <w:rFonts w:cstheme="minorHAnsi"/>
          <w:sz w:val="24"/>
          <w:szCs w:val="24"/>
        </w:rPr>
        <w:t>verricht. Het cliëntenonderzoek dient te zijn afgerond vóórdat wordt gestart met de dienstverlening</w:t>
      </w:r>
      <w:r w:rsidR="00EB183A" w:rsidRPr="001F5378">
        <w:rPr>
          <w:rFonts w:cstheme="minorHAnsi"/>
          <w:sz w:val="24"/>
          <w:szCs w:val="24"/>
        </w:rPr>
        <w:t xml:space="preserve">, tenzij sprake is van één van de uitzonderingen genoemd in art. </w:t>
      </w:r>
      <w:r w:rsidR="0024796A" w:rsidRPr="001F5378">
        <w:rPr>
          <w:rFonts w:cstheme="minorHAnsi"/>
          <w:sz w:val="24"/>
          <w:szCs w:val="24"/>
        </w:rPr>
        <w:t xml:space="preserve">4 of 5 </w:t>
      </w:r>
      <w:r w:rsidR="003C67EA" w:rsidRPr="001F5378">
        <w:rPr>
          <w:rFonts w:cstheme="minorHAnsi"/>
          <w:sz w:val="24"/>
          <w:szCs w:val="24"/>
        </w:rPr>
        <w:t xml:space="preserve">Wwft. </w:t>
      </w:r>
      <w:r w:rsidR="00B603C7" w:rsidRPr="001F5378">
        <w:rPr>
          <w:rFonts w:cstheme="minorHAnsi"/>
          <w:sz w:val="24"/>
          <w:szCs w:val="24"/>
        </w:rPr>
        <w:t>In het dossier wordt een apart mapje gevoegd met daarin alle stukken die betrekking hebben op de Wwft. Dit betref</w:t>
      </w:r>
      <w:r w:rsidR="004B0BEB" w:rsidRPr="001F5378">
        <w:rPr>
          <w:rFonts w:cstheme="minorHAnsi"/>
          <w:sz w:val="24"/>
          <w:szCs w:val="24"/>
        </w:rPr>
        <w:t>t</w:t>
      </w:r>
      <w:r w:rsidR="00B603C7" w:rsidRPr="001F5378">
        <w:rPr>
          <w:rFonts w:cstheme="minorHAnsi"/>
          <w:sz w:val="24"/>
          <w:szCs w:val="24"/>
        </w:rPr>
        <w:t xml:space="preserve"> </w:t>
      </w:r>
      <w:r w:rsidR="00B603C7" w:rsidRPr="001F5378">
        <w:rPr>
          <w:rFonts w:cstheme="minorHAnsi"/>
          <w:sz w:val="24"/>
          <w:szCs w:val="24"/>
        </w:rPr>
        <w:lastRenderedPageBreak/>
        <w:t xml:space="preserve">in ieder geval </w:t>
      </w:r>
      <w:r w:rsidR="004B0BEB" w:rsidRPr="001F5378">
        <w:rPr>
          <w:rFonts w:cstheme="minorHAnsi"/>
          <w:sz w:val="24"/>
          <w:szCs w:val="24"/>
        </w:rPr>
        <w:t xml:space="preserve">(i) </w:t>
      </w:r>
      <w:r w:rsidR="00B603C7" w:rsidRPr="001F5378">
        <w:rPr>
          <w:rFonts w:cstheme="minorHAnsi"/>
          <w:sz w:val="24"/>
          <w:szCs w:val="24"/>
        </w:rPr>
        <w:t xml:space="preserve">de beoordeling waarom de Wwft van toepassing is, </w:t>
      </w:r>
      <w:r w:rsidR="004B0BEB" w:rsidRPr="001F5378">
        <w:rPr>
          <w:rFonts w:cstheme="minorHAnsi"/>
          <w:sz w:val="24"/>
          <w:szCs w:val="24"/>
        </w:rPr>
        <w:t xml:space="preserve">(ii) </w:t>
      </w:r>
      <w:r w:rsidR="00B603C7" w:rsidRPr="001F5378">
        <w:rPr>
          <w:rFonts w:cstheme="minorHAnsi"/>
          <w:sz w:val="24"/>
          <w:szCs w:val="24"/>
        </w:rPr>
        <w:t xml:space="preserve">de stukken die zijn vergaard binnen het cliëntenonderzoek en </w:t>
      </w:r>
      <w:r w:rsidR="004B0BEB" w:rsidRPr="001F5378">
        <w:rPr>
          <w:rFonts w:cstheme="minorHAnsi"/>
          <w:sz w:val="24"/>
          <w:szCs w:val="24"/>
        </w:rPr>
        <w:t>(ii</w:t>
      </w:r>
      <w:r w:rsidR="00A7248E" w:rsidRPr="001F5378">
        <w:rPr>
          <w:rFonts w:cstheme="minorHAnsi"/>
          <w:sz w:val="24"/>
          <w:szCs w:val="24"/>
        </w:rPr>
        <w:t xml:space="preserve">i) </w:t>
      </w:r>
      <w:r w:rsidR="00B603C7" w:rsidRPr="001F5378">
        <w:rPr>
          <w:rFonts w:cstheme="minorHAnsi"/>
          <w:sz w:val="24"/>
          <w:szCs w:val="24"/>
        </w:rPr>
        <w:t>in voorkomend geval stukken die betrekking hebben op een melding bij de FIU.</w:t>
      </w:r>
    </w:p>
    <w:p w14:paraId="25E65EA3" w14:textId="77777777" w:rsidR="008D387E" w:rsidRPr="001F5378" w:rsidRDefault="008D387E" w:rsidP="008D387E">
      <w:pPr>
        <w:pStyle w:val="Lijstalinea"/>
        <w:rPr>
          <w:rFonts w:cstheme="minorHAnsi"/>
          <w:sz w:val="24"/>
          <w:szCs w:val="24"/>
        </w:rPr>
      </w:pPr>
    </w:p>
    <w:p w14:paraId="7F4AE414" w14:textId="77777777" w:rsidR="003D19A7" w:rsidRPr="001F5378" w:rsidRDefault="003D19A7" w:rsidP="003D19A7">
      <w:pPr>
        <w:tabs>
          <w:tab w:val="left" w:pos="851"/>
        </w:tabs>
        <w:rPr>
          <w:rFonts w:cstheme="minorHAnsi"/>
          <w:sz w:val="24"/>
          <w:szCs w:val="24"/>
        </w:rPr>
      </w:pPr>
    </w:p>
    <w:p w14:paraId="4CB32348" w14:textId="16853BF4" w:rsidR="0033351D" w:rsidRPr="001F5378" w:rsidRDefault="0096451B" w:rsidP="0096451B">
      <w:pPr>
        <w:keepNext/>
        <w:tabs>
          <w:tab w:val="left" w:pos="851"/>
        </w:tabs>
        <w:rPr>
          <w:rFonts w:cstheme="minorHAnsi"/>
          <w:b/>
          <w:bCs/>
          <w:sz w:val="36"/>
          <w:szCs w:val="36"/>
          <w:u w:val="single"/>
        </w:rPr>
      </w:pPr>
      <w:r w:rsidRPr="001F5378">
        <w:rPr>
          <w:rFonts w:cstheme="minorHAnsi"/>
          <w:b/>
          <w:bCs/>
          <w:sz w:val="36"/>
          <w:szCs w:val="36"/>
          <w:u w:val="single"/>
        </w:rPr>
        <w:t xml:space="preserve">C. </w:t>
      </w:r>
      <w:r w:rsidR="00525798" w:rsidRPr="001F5378">
        <w:rPr>
          <w:rFonts w:cstheme="minorHAnsi"/>
          <w:b/>
          <w:bCs/>
          <w:sz w:val="36"/>
          <w:szCs w:val="36"/>
          <w:u w:val="single"/>
        </w:rPr>
        <w:t>Cliëntenonderzoek</w:t>
      </w:r>
    </w:p>
    <w:p w14:paraId="5D741BAF" w14:textId="77777777" w:rsidR="00E54CBC" w:rsidRPr="001F5378" w:rsidRDefault="00E54CBC" w:rsidP="009668AE">
      <w:pPr>
        <w:tabs>
          <w:tab w:val="left" w:pos="851"/>
        </w:tabs>
        <w:rPr>
          <w:rFonts w:cstheme="minorHAnsi"/>
          <w:b/>
          <w:bCs/>
          <w:sz w:val="24"/>
          <w:szCs w:val="24"/>
          <w:u w:val="single"/>
        </w:rPr>
      </w:pPr>
    </w:p>
    <w:p w14:paraId="07B9755C" w14:textId="6E2AA9E1" w:rsidR="005A713A" w:rsidRPr="001F5378" w:rsidRDefault="005A713A" w:rsidP="00F868F0">
      <w:pPr>
        <w:tabs>
          <w:tab w:val="left" w:pos="851"/>
        </w:tabs>
        <w:rPr>
          <w:rFonts w:cstheme="minorHAnsi"/>
          <w:i/>
          <w:iCs/>
          <w:sz w:val="24"/>
          <w:szCs w:val="24"/>
        </w:rPr>
      </w:pPr>
      <w:r w:rsidRPr="001F5378">
        <w:rPr>
          <w:rFonts w:cstheme="minorHAnsi"/>
          <w:i/>
          <w:iCs/>
          <w:sz w:val="24"/>
          <w:szCs w:val="24"/>
        </w:rPr>
        <w:t xml:space="preserve">Toelichting: </w:t>
      </w:r>
    </w:p>
    <w:p w14:paraId="7E3B4B04" w14:textId="77777777" w:rsidR="005A713A" w:rsidRPr="001F5378" w:rsidRDefault="005A713A" w:rsidP="00F868F0">
      <w:pPr>
        <w:tabs>
          <w:tab w:val="left" w:pos="851"/>
        </w:tabs>
        <w:rPr>
          <w:rFonts w:cstheme="minorHAnsi"/>
          <w:i/>
          <w:iCs/>
          <w:sz w:val="24"/>
          <w:szCs w:val="24"/>
        </w:rPr>
      </w:pPr>
    </w:p>
    <w:p w14:paraId="67162A23" w14:textId="35D495D4" w:rsidR="00504ED7" w:rsidRPr="001F5378" w:rsidRDefault="00504ED7" w:rsidP="00F868F0">
      <w:pPr>
        <w:tabs>
          <w:tab w:val="left" w:pos="851"/>
        </w:tabs>
        <w:rPr>
          <w:rFonts w:cstheme="minorHAnsi"/>
          <w:sz w:val="24"/>
          <w:szCs w:val="24"/>
        </w:rPr>
      </w:pPr>
      <w:r w:rsidRPr="001F5378">
        <w:rPr>
          <w:rFonts w:cstheme="minorHAnsi"/>
          <w:i/>
          <w:iCs/>
          <w:sz w:val="24"/>
          <w:szCs w:val="24"/>
        </w:rPr>
        <w:t>In het risicobeleid legt u de volgende zaken vast</w:t>
      </w:r>
      <w:r w:rsidR="0082581F" w:rsidRPr="001F5378">
        <w:rPr>
          <w:rFonts w:cstheme="minorHAnsi"/>
          <w:i/>
          <w:iCs/>
          <w:sz w:val="24"/>
          <w:szCs w:val="24"/>
        </w:rPr>
        <w:t xml:space="preserve"> </w:t>
      </w:r>
      <w:r w:rsidR="00ED7155" w:rsidRPr="001F5378">
        <w:rPr>
          <w:rFonts w:cstheme="minorHAnsi"/>
          <w:i/>
          <w:iCs/>
          <w:sz w:val="24"/>
          <w:szCs w:val="24"/>
        </w:rPr>
        <w:t>over</w:t>
      </w:r>
      <w:r w:rsidR="0082581F" w:rsidRPr="001F5378">
        <w:rPr>
          <w:rFonts w:cstheme="minorHAnsi"/>
          <w:i/>
          <w:iCs/>
          <w:sz w:val="24"/>
          <w:szCs w:val="24"/>
        </w:rPr>
        <w:t xml:space="preserve"> het cliëntenonderzoek</w:t>
      </w:r>
      <w:r w:rsidRPr="001F5378">
        <w:rPr>
          <w:rFonts w:cstheme="minorHAnsi"/>
          <w:i/>
          <w:iCs/>
          <w:sz w:val="24"/>
          <w:szCs w:val="24"/>
        </w:rPr>
        <w:t xml:space="preserve">: </w:t>
      </w:r>
    </w:p>
    <w:p w14:paraId="5CE38657" w14:textId="3A040717" w:rsidR="005B1A2C" w:rsidRPr="001F5378" w:rsidRDefault="00F24269" w:rsidP="002F479F">
      <w:pPr>
        <w:pStyle w:val="Lijstalinea"/>
        <w:numPr>
          <w:ilvl w:val="0"/>
          <w:numId w:val="38"/>
        </w:numPr>
        <w:tabs>
          <w:tab w:val="left" w:pos="426"/>
        </w:tabs>
        <w:ind w:left="426"/>
        <w:rPr>
          <w:rFonts w:cstheme="minorHAnsi"/>
          <w:i/>
          <w:iCs/>
          <w:sz w:val="24"/>
          <w:szCs w:val="24"/>
        </w:rPr>
      </w:pPr>
      <w:r w:rsidRPr="001F5378">
        <w:rPr>
          <w:rFonts w:cstheme="minorHAnsi"/>
          <w:i/>
          <w:iCs/>
          <w:sz w:val="24"/>
          <w:szCs w:val="24"/>
        </w:rPr>
        <w:t>aan de hand van welke factoren bepaalt u het risicoprofiel</w:t>
      </w:r>
      <w:r w:rsidR="003A3D6D" w:rsidRPr="001F5378">
        <w:rPr>
          <w:rFonts w:cstheme="minorHAnsi"/>
          <w:i/>
          <w:iCs/>
          <w:sz w:val="24"/>
          <w:szCs w:val="24"/>
        </w:rPr>
        <w:t>?</w:t>
      </w:r>
      <w:r w:rsidR="00235F38" w:rsidRPr="001F5378">
        <w:rPr>
          <w:rFonts w:cstheme="minorHAnsi"/>
          <w:i/>
          <w:iCs/>
          <w:sz w:val="24"/>
          <w:szCs w:val="24"/>
        </w:rPr>
        <w:t xml:space="preserve"> </w:t>
      </w:r>
    </w:p>
    <w:p w14:paraId="0AED748D" w14:textId="778A97F2" w:rsidR="008F2CB7" w:rsidRPr="001F5378" w:rsidRDefault="005B1A2C" w:rsidP="002F479F">
      <w:pPr>
        <w:pStyle w:val="Lijstalinea"/>
        <w:numPr>
          <w:ilvl w:val="0"/>
          <w:numId w:val="38"/>
        </w:numPr>
        <w:tabs>
          <w:tab w:val="left" w:pos="426"/>
        </w:tabs>
        <w:ind w:left="426"/>
        <w:rPr>
          <w:rFonts w:cstheme="minorHAnsi"/>
          <w:i/>
          <w:iCs/>
          <w:sz w:val="24"/>
          <w:szCs w:val="24"/>
        </w:rPr>
      </w:pPr>
      <w:r w:rsidRPr="001F5378">
        <w:rPr>
          <w:rFonts w:cstheme="minorHAnsi"/>
          <w:i/>
          <w:iCs/>
          <w:sz w:val="24"/>
          <w:szCs w:val="24"/>
        </w:rPr>
        <w:t>a</w:t>
      </w:r>
      <w:r w:rsidR="008F2CB7" w:rsidRPr="001F5378">
        <w:rPr>
          <w:rFonts w:cstheme="minorHAnsi"/>
          <w:i/>
          <w:iCs/>
          <w:sz w:val="24"/>
          <w:szCs w:val="24"/>
        </w:rPr>
        <w:t xml:space="preserve">an de hand </w:t>
      </w:r>
      <w:r w:rsidRPr="001F5378">
        <w:rPr>
          <w:rFonts w:cstheme="minorHAnsi"/>
          <w:i/>
          <w:iCs/>
          <w:sz w:val="24"/>
          <w:szCs w:val="24"/>
        </w:rPr>
        <w:t xml:space="preserve">van het risicoprofiel </w:t>
      </w:r>
      <w:r w:rsidR="008F2CB7" w:rsidRPr="001F5378">
        <w:rPr>
          <w:rFonts w:cstheme="minorHAnsi"/>
          <w:i/>
          <w:iCs/>
          <w:sz w:val="24"/>
          <w:szCs w:val="24"/>
        </w:rPr>
        <w:t>bepaalt u</w:t>
      </w:r>
      <w:r w:rsidR="00235F38" w:rsidRPr="001F5378">
        <w:rPr>
          <w:rFonts w:cstheme="minorHAnsi"/>
          <w:i/>
          <w:iCs/>
          <w:sz w:val="24"/>
          <w:szCs w:val="24"/>
        </w:rPr>
        <w:t xml:space="preserve"> of </w:t>
      </w:r>
      <w:r w:rsidR="008F2CB7" w:rsidRPr="001F5378">
        <w:rPr>
          <w:rFonts w:cstheme="minorHAnsi"/>
          <w:i/>
          <w:iCs/>
          <w:sz w:val="24"/>
          <w:szCs w:val="24"/>
        </w:rPr>
        <w:t>u vereenvoudig</w:t>
      </w:r>
      <w:r w:rsidR="006D224D" w:rsidRPr="001F5378">
        <w:rPr>
          <w:rFonts w:cstheme="minorHAnsi"/>
          <w:i/>
          <w:iCs/>
          <w:sz w:val="24"/>
          <w:szCs w:val="24"/>
        </w:rPr>
        <w:t>d</w:t>
      </w:r>
      <w:r w:rsidR="008F2CB7" w:rsidRPr="001F5378">
        <w:rPr>
          <w:rFonts w:cstheme="minorHAnsi"/>
          <w:i/>
          <w:iCs/>
          <w:sz w:val="24"/>
          <w:szCs w:val="24"/>
        </w:rPr>
        <w:t>/regulier/verscherpt cliëntenonderzoek</w:t>
      </w:r>
      <w:r w:rsidR="00235F38" w:rsidRPr="001F5378">
        <w:rPr>
          <w:rFonts w:cstheme="minorHAnsi"/>
          <w:i/>
          <w:iCs/>
          <w:sz w:val="24"/>
          <w:szCs w:val="24"/>
        </w:rPr>
        <w:t xml:space="preserve"> verricht. </w:t>
      </w:r>
    </w:p>
    <w:p w14:paraId="19B4B661" w14:textId="5044C49C" w:rsidR="00504ED7" w:rsidRPr="001F5378" w:rsidRDefault="00504ED7" w:rsidP="002F479F">
      <w:pPr>
        <w:pStyle w:val="Lijstalinea"/>
        <w:numPr>
          <w:ilvl w:val="0"/>
          <w:numId w:val="38"/>
        </w:numPr>
        <w:tabs>
          <w:tab w:val="left" w:pos="426"/>
        </w:tabs>
        <w:ind w:left="426"/>
        <w:rPr>
          <w:rFonts w:cstheme="minorHAnsi"/>
          <w:i/>
          <w:iCs/>
          <w:sz w:val="24"/>
          <w:szCs w:val="24"/>
        </w:rPr>
      </w:pPr>
      <w:r w:rsidRPr="001F5378">
        <w:rPr>
          <w:rFonts w:cstheme="minorHAnsi"/>
          <w:i/>
          <w:iCs/>
          <w:sz w:val="24"/>
          <w:szCs w:val="24"/>
        </w:rPr>
        <w:t>waaruit bestaat het vereenvou</w:t>
      </w:r>
      <w:r w:rsidR="008741F5" w:rsidRPr="001F5378">
        <w:rPr>
          <w:rFonts w:cstheme="minorHAnsi"/>
          <w:i/>
          <w:iCs/>
          <w:sz w:val="24"/>
          <w:szCs w:val="24"/>
        </w:rPr>
        <w:t>digd/regulier/verscherpt cliëntenonderzoek?</w:t>
      </w:r>
    </w:p>
    <w:p w14:paraId="544D408D" w14:textId="79377D32" w:rsidR="008741F5" w:rsidRPr="001F5378" w:rsidRDefault="008741F5" w:rsidP="002F479F">
      <w:pPr>
        <w:pStyle w:val="Lijstalinea"/>
        <w:numPr>
          <w:ilvl w:val="0"/>
          <w:numId w:val="38"/>
        </w:numPr>
        <w:tabs>
          <w:tab w:val="left" w:pos="426"/>
        </w:tabs>
        <w:ind w:left="426"/>
        <w:rPr>
          <w:rFonts w:cstheme="minorHAnsi"/>
          <w:i/>
          <w:iCs/>
          <w:sz w:val="24"/>
          <w:szCs w:val="24"/>
        </w:rPr>
      </w:pPr>
      <w:r w:rsidRPr="001F5378">
        <w:rPr>
          <w:rFonts w:cstheme="minorHAnsi"/>
          <w:i/>
          <w:iCs/>
          <w:sz w:val="24"/>
          <w:szCs w:val="24"/>
        </w:rPr>
        <w:t>wanneer verricht u opnieuw een cliëntenonderzoek?</w:t>
      </w:r>
    </w:p>
    <w:p w14:paraId="73CDC769" w14:textId="60CACFEA" w:rsidR="008741F5" w:rsidRPr="001F5378" w:rsidRDefault="008741F5" w:rsidP="002F479F">
      <w:pPr>
        <w:pStyle w:val="Lijstalinea"/>
        <w:numPr>
          <w:ilvl w:val="0"/>
          <w:numId w:val="38"/>
        </w:numPr>
        <w:tabs>
          <w:tab w:val="left" w:pos="426"/>
        </w:tabs>
        <w:ind w:left="426"/>
        <w:rPr>
          <w:rFonts w:cstheme="minorHAnsi"/>
          <w:i/>
          <w:iCs/>
          <w:sz w:val="24"/>
          <w:szCs w:val="24"/>
        </w:rPr>
      </w:pPr>
      <w:r w:rsidRPr="001F5378">
        <w:rPr>
          <w:rFonts w:cstheme="minorHAnsi"/>
          <w:i/>
          <w:iCs/>
          <w:sz w:val="24"/>
          <w:szCs w:val="24"/>
        </w:rPr>
        <w:t>wanneer moet de dienstverlening tussentijds worden beëindigd?</w:t>
      </w:r>
    </w:p>
    <w:p w14:paraId="5C4BA09A" w14:textId="4714429A" w:rsidR="008741F5" w:rsidRPr="001F5378" w:rsidRDefault="009E506A" w:rsidP="002F479F">
      <w:pPr>
        <w:pStyle w:val="Lijstalinea"/>
        <w:numPr>
          <w:ilvl w:val="0"/>
          <w:numId w:val="38"/>
        </w:numPr>
        <w:tabs>
          <w:tab w:val="left" w:pos="426"/>
        </w:tabs>
        <w:ind w:left="426"/>
        <w:rPr>
          <w:rFonts w:cstheme="minorHAnsi"/>
          <w:i/>
          <w:iCs/>
          <w:sz w:val="24"/>
          <w:szCs w:val="24"/>
        </w:rPr>
      </w:pPr>
      <w:r w:rsidRPr="001F5378">
        <w:rPr>
          <w:rFonts w:cstheme="minorHAnsi"/>
          <w:i/>
          <w:iCs/>
          <w:sz w:val="24"/>
          <w:szCs w:val="24"/>
        </w:rPr>
        <w:t>welke extra maatregelen moeten worden genomen om de dienstverlening voor</w:t>
      </w:r>
      <w:r w:rsidR="006D224D" w:rsidRPr="001F5378">
        <w:rPr>
          <w:rFonts w:cstheme="minorHAnsi"/>
          <w:i/>
          <w:iCs/>
          <w:sz w:val="24"/>
          <w:szCs w:val="24"/>
        </w:rPr>
        <w:t>t</w:t>
      </w:r>
      <w:r w:rsidRPr="001F5378">
        <w:rPr>
          <w:rFonts w:cstheme="minorHAnsi"/>
          <w:i/>
          <w:iCs/>
          <w:sz w:val="24"/>
          <w:szCs w:val="24"/>
        </w:rPr>
        <w:t xml:space="preserve"> te zetten? </w:t>
      </w:r>
      <w:r w:rsidR="008741F5" w:rsidRPr="001F5378">
        <w:rPr>
          <w:rFonts w:cstheme="minorHAnsi"/>
          <w:i/>
          <w:iCs/>
          <w:sz w:val="24"/>
          <w:szCs w:val="24"/>
        </w:rPr>
        <w:t xml:space="preserve"> </w:t>
      </w:r>
    </w:p>
    <w:p w14:paraId="0809CA0E" w14:textId="77777777" w:rsidR="009E506A" w:rsidRPr="001F5378" w:rsidRDefault="009E506A" w:rsidP="00F868F0">
      <w:pPr>
        <w:pStyle w:val="Lijstalinea"/>
        <w:tabs>
          <w:tab w:val="left" w:pos="851"/>
        </w:tabs>
        <w:ind w:left="0" w:firstLine="0"/>
        <w:rPr>
          <w:rFonts w:cstheme="minorHAnsi"/>
          <w:sz w:val="24"/>
          <w:szCs w:val="24"/>
        </w:rPr>
      </w:pPr>
    </w:p>
    <w:p w14:paraId="2FF1D318" w14:textId="5E236A92" w:rsidR="00F868F0" w:rsidRPr="001F5378" w:rsidRDefault="00F868F0" w:rsidP="00F868F0">
      <w:pPr>
        <w:pStyle w:val="Lijstalinea"/>
        <w:numPr>
          <w:ilvl w:val="0"/>
          <w:numId w:val="1"/>
        </w:numPr>
        <w:tabs>
          <w:tab w:val="left" w:pos="851"/>
        </w:tabs>
        <w:rPr>
          <w:rFonts w:cstheme="minorHAnsi"/>
          <w:sz w:val="24"/>
          <w:szCs w:val="24"/>
        </w:rPr>
      </w:pPr>
      <w:r w:rsidRPr="001F5378">
        <w:rPr>
          <w:rFonts w:cstheme="minorHAnsi"/>
          <w:sz w:val="24"/>
          <w:szCs w:val="24"/>
        </w:rPr>
        <w:t>[tekst invullen</w:t>
      </w:r>
      <w:r w:rsidR="001D0CD3" w:rsidRPr="001F5378">
        <w:rPr>
          <w:rFonts w:cstheme="minorHAnsi"/>
          <w:sz w:val="24"/>
          <w:szCs w:val="24"/>
        </w:rPr>
        <w:t xml:space="preserve"> door het advocatenkantoor</w:t>
      </w:r>
      <w:r w:rsidRPr="001F5378">
        <w:rPr>
          <w:rFonts w:cstheme="minorHAnsi"/>
          <w:sz w:val="24"/>
          <w:szCs w:val="24"/>
        </w:rPr>
        <w:t>]</w:t>
      </w:r>
    </w:p>
    <w:p w14:paraId="4723236D" w14:textId="77777777" w:rsidR="00504ED7" w:rsidRPr="001F5378" w:rsidRDefault="00504ED7" w:rsidP="005A713A">
      <w:pPr>
        <w:tabs>
          <w:tab w:val="left" w:pos="851"/>
        </w:tabs>
        <w:rPr>
          <w:rFonts w:cstheme="minorHAnsi"/>
          <w:sz w:val="32"/>
          <w:szCs w:val="32"/>
        </w:rPr>
      </w:pPr>
    </w:p>
    <w:p w14:paraId="4DBEDF80" w14:textId="0796F1F0" w:rsidR="005A713A" w:rsidRPr="001F5378" w:rsidRDefault="00357A71" w:rsidP="005A713A">
      <w:pPr>
        <w:tabs>
          <w:tab w:val="left" w:pos="851"/>
        </w:tabs>
        <w:rPr>
          <w:rFonts w:cstheme="minorHAnsi"/>
          <w:b/>
          <w:bCs/>
          <w:sz w:val="36"/>
          <w:szCs w:val="36"/>
        </w:rPr>
      </w:pPr>
      <w:r w:rsidRPr="001F5378">
        <w:rPr>
          <w:rFonts w:cstheme="minorHAnsi"/>
          <w:b/>
          <w:bCs/>
          <w:sz w:val="36"/>
          <w:szCs w:val="36"/>
        </w:rPr>
        <w:t xml:space="preserve">Bepalen risicoprofiel </w:t>
      </w:r>
    </w:p>
    <w:p w14:paraId="5CBDF635" w14:textId="77777777" w:rsidR="00CA6528" w:rsidRPr="001F5378" w:rsidRDefault="00CA6528" w:rsidP="005A713A">
      <w:pPr>
        <w:tabs>
          <w:tab w:val="left" w:pos="851"/>
        </w:tabs>
        <w:rPr>
          <w:rFonts w:cstheme="minorHAnsi"/>
          <w:b/>
          <w:bCs/>
          <w:sz w:val="32"/>
          <w:szCs w:val="32"/>
        </w:rPr>
      </w:pPr>
    </w:p>
    <w:p w14:paraId="21D4CBC6" w14:textId="6EEE3202" w:rsidR="00CA6528" w:rsidRPr="001F5378" w:rsidRDefault="00CA6528" w:rsidP="005A713A">
      <w:pPr>
        <w:tabs>
          <w:tab w:val="left" w:pos="851"/>
        </w:tabs>
        <w:rPr>
          <w:rFonts w:cstheme="minorHAnsi"/>
          <w:i/>
          <w:iCs/>
          <w:sz w:val="24"/>
          <w:szCs w:val="24"/>
        </w:rPr>
      </w:pPr>
      <w:r w:rsidRPr="001F5378">
        <w:rPr>
          <w:rFonts w:cstheme="minorHAnsi"/>
          <w:i/>
          <w:iCs/>
          <w:sz w:val="24"/>
          <w:szCs w:val="24"/>
        </w:rPr>
        <w:t xml:space="preserve">Toelichting: al naar gelang uw praktijk kunt u onderstaande tekst – in het bijzonder de </w:t>
      </w:r>
      <w:r w:rsidR="00C16A3B" w:rsidRPr="001F5378">
        <w:rPr>
          <w:rFonts w:cstheme="minorHAnsi"/>
          <w:i/>
          <w:iCs/>
          <w:sz w:val="24"/>
          <w:szCs w:val="24"/>
        </w:rPr>
        <w:t xml:space="preserve">genoemde risicofactoren aanpassen/aanvullen </w:t>
      </w:r>
      <w:r w:rsidR="0030236D" w:rsidRPr="001F5378">
        <w:rPr>
          <w:rFonts w:cstheme="minorHAnsi"/>
          <w:i/>
          <w:iCs/>
          <w:sz w:val="24"/>
          <w:szCs w:val="24"/>
        </w:rPr>
        <w:t xml:space="preserve">met </w:t>
      </w:r>
      <w:r w:rsidR="00CE7371" w:rsidRPr="001F5378">
        <w:rPr>
          <w:rFonts w:cstheme="minorHAnsi"/>
          <w:i/>
          <w:iCs/>
          <w:sz w:val="24"/>
          <w:szCs w:val="24"/>
        </w:rPr>
        <w:t>risico</w:t>
      </w:r>
      <w:r w:rsidR="00C16A3B" w:rsidRPr="001F5378">
        <w:rPr>
          <w:rFonts w:cstheme="minorHAnsi"/>
          <w:i/>
          <w:iCs/>
          <w:sz w:val="24"/>
          <w:szCs w:val="24"/>
        </w:rPr>
        <w:t xml:space="preserve">factoren die relevant zijn voor uw praktijk. </w:t>
      </w:r>
      <w:r w:rsidR="00CE7371" w:rsidRPr="001F5378">
        <w:rPr>
          <w:rFonts w:cstheme="minorHAnsi"/>
          <w:i/>
          <w:iCs/>
          <w:sz w:val="24"/>
          <w:szCs w:val="24"/>
        </w:rPr>
        <w:t>Kijkt u daarbij nadrukkelijk naar de risicofactoren die worden genoemd in de RBA Legal Professionals</w:t>
      </w:r>
      <w:r w:rsidR="00E02C62" w:rsidRPr="001F5378">
        <w:rPr>
          <w:rFonts w:cstheme="minorHAnsi"/>
          <w:i/>
          <w:iCs/>
          <w:sz w:val="24"/>
          <w:szCs w:val="24"/>
        </w:rPr>
        <w:t xml:space="preserve"> </w:t>
      </w:r>
      <w:r w:rsidR="00E02C62" w:rsidRPr="001F5378">
        <w:rPr>
          <w:rFonts w:cstheme="minorHAnsi"/>
          <w:b/>
          <w:bCs/>
          <w:i/>
          <w:iCs/>
          <w:sz w:val="24"/>
          <w:szCs w:val="24"/>
        </w:rPr>
        <w:t xml:space="preserve">(bijlage </w:t>
      </w:r>
      <w:r w:rsidR="00C20B0C" w:rsidRPr="001F5378">
        <w:rPr>
          <w:rFonts w:cstheme="minorHAnsi"/>
          <w:b/>
          <w:bCs/>
          <w:i/>
          <w:iCs/>
          <w:sz w:val="24"/>
          <w:szCs w:val="24"/>
        </w:rPr>
        <w:t>x</w:t>
      </w:r>
      <w:r w:rsidR="00E02C62" w:rsidRPr="001F5378">
        <w:rPr>
          <w:rFonts w:cstheme="minorHAnsi"/>
          <w:b/>
          <w:bCs/>
          <w:i/>
          <w:iCs/>
          <w:sz w:val="24"/>
          <w:szCs w:val="24"/>
        </w:rPr>
        <w:t>)</w:t>
      </w:r>
      <w:r w:rsidR="00CE7371" w:rsidRPr="001F5378">
        <w:rPr>
          <w:rFonts w:cstheme="minorHAnsi"/>
          <w:i/>
          <w:iCs/>
          <w:sz w:val="24"/>
          <w:szCs w:val="24"/>
        </w:rPr>
        <w:t>.</w:t>
      </w:r>
    </w:p>
    <w:p w14:paraId="469E3CBB" w14:textId="77777777" w:rsidR="0034003E" w:rsidRPr="001F5378" w:rsidRDefault="0034003E" w:rsidP="005A713A">
      <w:pPr>
        <w:tabs>
          <w:tab w:val="left" w:pos="851"/>
        </w:tabs>
        <w:rPr>
          <w:rFonts w:cstheme="minorHAnsi"/>
          <w:i/>
          <w:iCs/>
          <w:sz w:val="24"/>
          <w:szCs w:val="24"/>
        </w:rPr>
      </w:pPr>
    </w:p>
    <w:p w14:paraId="118169CC" w14:textId="4149CAFE" w:rsidR="0034003E" w:rsidRPr="001F5378" w:rsidRDefault="0034003E" w:rsidP="005A713A">
      <w:pPr>
        <w:tabs>
          <w:tab w:val="left" w:pos="851"/>
        </w:tabs>
        <w:rPr>
          <w:rFonts w:cstheme="minorHAnsi"/>
          <w:i/>
          <w:iCs/>
          <w:sz w:val="24"/>
          <w:szCs w:val="24"/>
        </w:rPr>
      </w:pPr>
      <w:r w:rsidRPr="001F5378">
        <w:rPr>
          <w:rFonts w:cstheme="minorHAnsi"/>
          <w:i/>
          <w:iCs/>
          <w:sz w:val="24"/>
          <w:szCs w:val="24"/>
        </w:rPr>
        <w:t xml:space="preserve">In het bijzonder dient u te beoordelen of er in uw praktijk bepaalde diensten worden verricht of een bepaald type cliënt wordt bediend, die een hoger risico meebrengen. </w:t>
      </w:r>
      <w:r w:rsidR="00317813" w:rsidRPr="001F5378">
        <w:rPr>
          <w:rFonts w:cstheme="minorHAnsi"/>
          <w:i/>
          <w:iCs/>
          <w:sz w:val="24"/>
          <w:szCs w:val="24"/>
        </w:rPr>
        <w:t xml:space="preserve">Betrek daarbij de ‘Variables </w:t>
      </w:r>
      <w:proofErr w:type="spellStart"/>
      <w:r w:rsidR="00317813" w:rsidRPr="001F5378">
        <w:rPr>
          <w:rFonts w:cstheme="minorHAnsi"/>
          <w:i/>
          <w:iCs/>
          <w:sz w:val="24"/>
          <w:szCs w:val="24"/>
        </w:rPr>
        <w:t>that</w:t>
      </w:r>
      <w:proofErr w:type="spellEnd"/>
      <w:r w:rsidR="00317813" w:rsidRPr="001F5378">
        <w:rPr>
          <w:rFonts w:cstheme="minorHAnsi"/>
          <w:i/>
          <w:iCs/>
          <w:sz w:val="24"/>
          <w:szCs w:val="24"/>
        </w:rPr>
        <w:t xml:space="preserve"> </w:t>
      </w:r>
      <w:proofErr w:type="spellStart"/>
      <w:r w:rsidR="00317813" w:rsidRPr="001F5378">
        <w:rPr>
          <w:rFonts w:cstheme="minorHAnsi"/>
          <w:i/>
          <w:iCs/>
          <w:sz w:val="24"/>
          <w:szCs w:val="24"/>
        </w:rPr>
        <w:t>may</w:t>
      </w:r>
      <w:proofErr w:type="spellEnd"/>
      <w:r w:rsidR="00317813" w:rsidRPr="001F5378">
        <w:rPr>
          <w:rFonts w:cstheme="minorHAnsi"/>
          <w:i/>
          <w:iCs/>
          <w:sz w:val="24"/>
          <w:szCs w:val="24"/>
        </w:rPr>
        <w:t xml:space="preserve"> </w:t>
      </w:r>
      <w:proofErr w:type="spellStart"/>
      <w:r w:rsidR="00317813" w:rsidRPr="001F5378">
        <w:rPr>
          <w:rFonts w:cstheme="minorHAnsi"/>
          <w:i/>
          <w:iCs/>
          <w:sz w:val="24"/>
          <w:szCs w:val="24"/>
        </w:rPr>
        <w:t>influence</w:t>
      </w:r>
      <w:proofErr w:type="spellEnd"/>
      <w:r w:rsidR="00317813" w:rsidRPr="001F5378">
        <w:rPr>
          <w:rFonts w:cstheme="minorHAnsi"/>
          <w:i/>
          <w:iCs/>
          <w:sz w:val="24"/>
          <w:szCs w:val="24"/>
        </w:rPr>
        <w:t xml:space="preserve"> risk assessment’ uit de RBA Legal Professionals</w:t>
      </w:r>
      <w:r w:rsidR="00787479" w:rsidRPr="001F5378">
        <w:rPr>
          <w:rFonts w:cstheme="minorHAnsi"/>
          <w:i/>
          <w:iCs/>
          <w:sz w:val="24"/>
          <w:szCs w:val="24"/>
        </w:rPr>
        <w:t xml:space="preserve"> (</w:t>
      </w:r>
      <w:r w:rsidR="00787479" w:rsidRPr="001F5378">
        <w:rPr>
          <w:rFonts w:cstheme="minorHAnsi"/>
          <w:b/>
          <w:bCs/>
          <w:i/>
          <w:iCs/>
          <w:sz w:val="24"/>
          <w:szCs w:val="24"/>
          <w:u w:val="single"/>
        </w:rPr>
        <w:t xml:space="preserve">bijlage </w:t>
      </w:r>
      <w:r w:rsidR="00C20B0C" w:rsidRPr="001F5378">
        <w:rPr>
          <w:rFonts w:cstheme="minorHAnsi"/>
          <w:b/>
          <w:bCs/>
          <w:i/>
          <w:iCs/>
          <w:sz w:val="24"/>
          <w:szCs w:val="24"/>
          <w:u w:val="single"/>
        </w:rPr>
        <w:t>x</w:t>
      </w:r>
      <w:r w:rsidR="00787479" w:rsidRPr="001F5378">
        <w:rPr>
          <w:rFonts w:cstheme="minorHAnsi"/>
          <w:i/>
          <w:iCs/>
          <w:sz w:val="24"/>
          <w:szCs w:val="24"/>
        </w:rPr>
        <w:t>)</w:t>
      </w:r>
      <w:r w:rsidR="00787479" w:rsidRPr="001F5378">
        <w:rPr>
          <w:rFonts w:cstheme="minorHAnsi"/>
          <w:b/>
          <w:bCs/>
          <w:i/>
          <w:iCs/>
          <w:sz w:val="24"/>
          <w:szCs w:val="24"/>
        </w:rPr>
        <w:t xml:space="preserve"> </w:t>
      </w:r>
      <w:r w:rsidR="00B0564B" w:rsidRPr="001F5378">
        <w:rPr>
          <w:rFonts w:cstheme="minorHAnsi"/>
          <w:i/>
          <w:iCs/>
          <w:sz w:val="24"/>
          <w:szCs w:val="24"/>
        </w:rPr>
        <w:t>en</w:t>
      </w:r>
      <w:r w:rsidR="005F0BE6" w:rsidRPr="001F5378">
        <w:rPr>
          <w:rFonts w:cstheme="minorHAnsi"/>
          <w:i/>
          <w:iCs/>
          <w:sz w:val="24"/>
          <w:szCs w:val="24"/>
        </w:rPr>
        <w:t xml:space="preserve"> de witwasdreigingen die zijn gesignaleerd in de NRA en de SNRA die relevant zijn voor uw praktijk.</w:t>
      </w:r>
    </w:p>
    <w:p w14:paraId="62DF04C7" w14:textId="77777777" w:rsidR="00CA6528" w:rsidRPr="001F5378" w:rsidRDefault="00CA6528" w:rsidP="005A713A">
      <w:pPr>
        <w:tabs>
          <w:tab w:val="left" w:pos="851"/>
        </w:tabs>
        <w:rPr>
          <w:rFonts w:cstheme="minorHAnsi"/>
          <w:i/>
          <w:iCs/>
          <w:sz w:val="24"/>
          <w:szCs w:val="24"/>
        </w:rPr>
      </w:pPr>
    </w:p>
    <w:p w14:paraId="178C4BF3" w14:textId="77777777" w:rsidR="00CA6528" w:rsidRPr="001F5378" w:rsidRDefault="00CA6528" w:rsidP="005A713A">
      <w:pPr>
        <w:tabs>
          <w:tab w:val="left" w:pos="851"/>
        </w:tabs>
        <w:rPr>
          <w:rFonts w:cstheme="minorHAnsi"/>
          <w:i/>
          <w:iCs/>
          <w:sz w:val="24"/>
          <w:szCs w:val="24"/>
        </w:rPr>
      </w:pPr>
    </w:p>
    <w:p w14:paraId="47AF6BFC" w14:textId="3828CA03" w:rsidR="00FD4DE3" w:rsidRPr="001F5378" w:rsidRDefault="003653FC" w:rsidP="002737E1">
      <w:pPr>
        <w:pStyle w:val="Lijstalinea"/>
        <w:numPr>
          <w:ilvl w:val="0"/>
          <w:numId w:val="1"/>
        </w:numPr>
        <w:tabs>
          <w:tab w:val="left" w:pos="851"/>
        </w:tabs>
        <w:rPr>
          <w:rFonts w:cstheme="minorHAnsi"/>
          <w:sz w:val="24"/>
          <w:szCs w:val="24"/>
        </w:rPr>
      </w:pPr>
      <w:r w:rsidRPr="001F5378">
        <w:rPr>
          <w:rFonts w:cstheme="minorHAnsi"/>
          <w:sz w:val="24"/>
          <w:szCs w:val="24"/>
        </w:rPr>
        <w:t xml:space="preserve">De advocaat bepaalt </w:t>
      </w:r>
      <w:r w:rsidRPr="001F5378">
        <w:rPr>
          <w:rFonts w:cstheme="minorHAnsi"/>
          <w:i/>
          <w:iCs/>
          <w:sz w:val="24"/>
          <w:szCs w:val="24"/>
        </w:rPr>
        <w:t xml:space="preserve">[in overleg met de compliance </w:t>
      </w:r>
      <w:proofErr w:type="spellStart"/>
      <w:r w:rsidRPr="001F5378">
        <w:rPr>
          <w:rFonts w:cstheme="minorHAnsi"/>
          <w:i/>
          <w:iCs/>
          <w:sz w:val="24"/>
          <w:szCs w:val="24"/>
        </w:rPr>
        <w:t>officer</w:t>
      </w:r>
      <w:proofErr w:type="spellEnd"/>
      <w:r w:rsidRPr="001F5378">
        <w:rPr>
          <w:rFonts w:cstheme="minorHAnsi"/>
          <w:i/>
          <w:iCs/>
          <w:sz w:val="24"/>
          <w:szCs w:val="24"/>
        </w:rPr>
        <w:t>]</w:t>
      </w:r>
      <w:r w:rsidRPr="001F5378">
        <w:rPr>
          <w:rFonts w:cstheme="minorHAnsi"/>
          <w:sz w:val="24"/>
          <w:szCs w:val="24"/>
        </w:rPr>
        <w:t xml:space="preserve"> </w:t>
      </w:r>
      <w:r w:rsidR="006236E5" w:rsidRPr="001F5378">
        <w:rPr>
          <w:rFonts w:cstheme="minorHAnsi"/>
          <w:sz w:val="24"/>
          <w:szCs w:val="24"/>
        </w:rPr>
        <w:t xml:space="preserve">het </w:t>
      </w:r>
      <w:r w:rsidR="00E54CBC" w:rsidRPr="001F5378">
        <w:rPr>
          <w:rFonts w:cstheme="minorHAnsi"/>
          <w:sz w:val="24"/>
          <w:szCs w:val="24"/>
        </w:rPr>
        <w:t xml:space="preserve">risico van de aan te nemen zaak aan de hand van de opgestelde risicoprofielen. Bepaald dient te worden of de gevraagde dienst een hoog, normaal of laag risico behelst. </w:t>
      </w:r>
    </w:p>
    <w:p w14:paraId="5A147D92" w14:textId="77777777" w:rsidR="009F58A4" w:rsidRPr="001F5378" w:rsidRDefault="009F58A4" w:rsidP="009F58A4">
      <w:pPr>
        <w:pStyle w:val="Lijstalinea"/>
        <w:tabs>
          <w:tab w:val="left" w:pos="851"/>
        </w:tabs>
        <w:ind w:firstLine="0"/>
        <w:rPr>
          <w:rFonts w:cstheme="minorHAnsi"/>
          <w:sz w:val="24"/>
          <w:szCs w:val="24"/>
        </w:rPr>
      </w:pPr>
    </w:p>
    <w:p w14:paraId="40F70616" w14:textId="2A704BBD" w:rsidR="00AA6196" w:rsidRPr="001F5378" w:rsidRDefault="00FD4DE3" w:rsidP="00D1463A">
      <w:pPr>
        <w:pStyle w:val="Lijstalinea"/>
        <w:numPr>
          <w:ilvl w:val="0"/>
          <w:numId w:val="1"/>
        </w:numPr>
        <w:tabs>
          <w:tab w:val="left" w:pos="851"/>
        </w:tabs>
        <w:rPr>
          <w:rFonts w:cstheme="minorHAnsi"/>
          <w:sz w:val="24"/>
          <w:szCs w:val="24"/>
        </w:rPr>
      </w:pPr>
      <w:r w:rsidRPr="001F5378">
        <w:rPr>
          <w:rFonts w:cstheme="minorHAnsi"/>
          <w:sz w:val="24"/>
          <w:szCs w:val="24"/>
        </w:rPr>
        <w:t xml:space="preserve">Bij het bepalen van het risicoprofiel houdt </w:t>
      </w:r>
      <w:r w:rsidR="009E7F4A" w:rsidRPr="001F5378">
        <w:rPr>
          <w:rFonts w:cstheme="minorHAnsi"/>
          <w:sz w:val="24"/>
          <w:szCs w:val="24"/>
        </w:rPr>
        <w:t>de advocaat</w:t>
      </w:r>
      <w:r w:rsidRPr="001F5378">
        <w:rPr>
          <w:rFonts w:cstheme="minorHAnsi"/>
          <w:sz w:val="24"/>
          <w:szCs w:val="24"/>
        </w:rPr>
        <w:t xml:space="preserve"> rekening met</w:t>
      </w:r>
      <w:r w:rsidR="00943078" w:rsidRPr="001F5378">
        <w:rPr>
          <w:rFonts w:cstheme="minorHAnsi"/>
          <w:sz w:val="24"/>
          <w:szCs w:val="24"/>
        </w:rPr>
        <w:t xml:space="preserve"> cliëntfactoren, dienstfactoren en </w:t>
      </w:r>
      <w:r w:rsidR="00566A2F" w:rsidRPr="001F5378">
        <w:rPr>
          <w:rFonts w:cstheme="minorHAnsi"/>
          <w:sz w:val="24"/>
          <w:szCs w:val="24"/>
        </w:rPr>
        <w:t xml:space="preserve">geografische factoren. </w:t>
      </w:r>
    </w:p>
    <w:p w14:paraId="5FB1497D" w14:textId="77777777" w:rsidR="00AA6196" w:rsidRPr="001F5378" w:rsidRDefault="00AA6196" w:rsidP="00AA6196">
      <w:pPr>
        <w:pStyle w:val="Lijstalinea"/>
        <w:rPr>
          <w:rFonts w:cstheme="minorHAnsi"/>
          <w:sz w:val="24"/>
          <w:szCs w:val="24"/>
        </w:rPr>
      </w:pPr>
    </w:p>
    <w:p w14:paraId="416C5024" w14:textId="1A5374CE" w:rsidR="00D1463A" w:rsidRPr="001F5378" w:rsidRDefault="00AE6A9F" w:rsidP="0013263F">
      <w:pPr>
        <w:pStyle w:val="Lijstalinea"/>
        <w:numPr>
          <w:ilvl w:val="0"/>
          <w:numId w:val="1"/>
        </w:numPr>
        <w:tabs>
          <w:tab w:val="left" w:pos="851"/>
        </w:tabs>
        <w:rPr>
          <w:rFonts w:cstheme="minorHAnsi"/>
          <w:sz w:val="24"/>
          <w:szCs w:val="24"/>
        </w:rPr>
      </w:pPr>
      <w:r w:rsidRPr="001F5378">
        <w:rPr>
          <w:rFonts w:cstheme="minorHAnsi"/>
          <w:sz w:val="24"/>
          <w:szCs w:val="24"/>
        </w:rPr>
        <w:t xml:space="preserve">Bij de bepaling </w:t>
      </w:r>
      <w:r w:rsidR="001D5117" w:rsidRPr="001F5378">
        <w:rPr>
          <w:rFonts w:cstheme="minorHAnsi"/>
          <w:sz w:val="24"/>
          <w:szCs w:val="24"/>
        </w:rPr>
        <w:t xml:space="preserve">van het risicoprofiel houdt </w:t>
      </w:r>
      <w:r w:rsidR="009E7F4A" w:rsidRPr="001F5378">
        <w:rPr>
          <w:rFonts w:cstheme="minorHAnsi"/>
          <w:sz w:val="24"/>
          <w:szCs w:val="24"/>
        </w:rPr>
        <w:t xml:space="preserve">de advocaat </w:t>
      </w:r>
      <w:r w:rsidR="001D5117" w:rsidRPr="001F5378">
        <w:rPr>
          <w:rFonts w:cstheme="minorHAnsi"/>
          <w:sz w:val="24"/>
          <w:szCs w:val="24"/>
        </w:rPr>
        <w:t xml:space="preserve">in elk geval rekening met de </w:t>
      </w:r>
      <w:r w:rsidR="00E02C62" w:rsidRPr="001F5378">
        <w:rPr>
          <w:rFonts w:cstheme="minorHAnsi"/>
          <w:sz w:val="24"/>
          <w:szCs w:val="24"/>
        </w:rPr>
        <w:t xml:space="preserve">meest actuele versies van </w:t>
      </w:r>
      <w:r w:rsidR="001D5117" w:rsidRPr="001F5378">
        <w:rPr>
          <w:rFonts w:cstheme="minorHAnsi"/>
          <w:sz w:val="24"/>
          <w:szCs w:val="24"/>
        </w:rPr>
        <w:t xml:space="preserve">volgende documenten: </w:t>
      </w:r>
    </w:p>
    <w:p w14:paraId="7AF2710A" w14:textId="77777777" w:rsidR="001D5117" w:rsidRPr="001F5378" w:rsidRDefault="001D5117" w:rsidP="001D5117">
      <w:pPr>
        <w:pStyle w:val="Lijstalinea"/>
        <w:rPr>
          <w:rFonts w:cstheme="minorHAnsi"/>
          <w:sz w:val="24"/>
          <w:szCs w:val="24"/>
        </w:rPr>
      </w:pPr>
    </w:p>
    <w:p w14:paraId="78C8E655" w14:textId="77777777" w:rsidR="0096451B" w:rsidRPr="001F5378" w:rsidRDefault="001D5117" w:rsidP="00523C63">
      <w:pPr>
        <w:pStyle w:val="Lijstalinea"/>
        <w:numPr>
          <w:ilvl w:val="0"/>
          <w:numId w:val="42"/>
        </w:numPr>
        <w:tabs>
          <w:tab w:val="left" w:pos="851"/>
        </w:tabs>
        <w:ind w:left="1134"/>
        <w:rPr>
          <w:rFonts w:cstheme="minorHAnsi"/>
          <w:sz w:val="24"/>
          <w:szCs w:val="24"/>
          <w:lang w:val="en-GB"/>
        </w:rPr>
      </w:pPr>
      <w:r w:rsidRPr="001F5378">
        <w:rPr>
          <w:rFonts w:cstheme="minorHAnsi"/>
          <w:sz w:val="24"/>
          <w:szCs w:val="24"/>
          <w:lang w:val="en-GB"/>
        </w:rPr>
        <w:t>National Risk Assessment</w:t>
      </w:r>
      <w:r w:rsidR="00CE677C" w:rsidRPr="001F5378">
        <w:rPr>
          <w:rFonts w:cstheme="minorHAnsi"/>
          <w:sz w:val="24"/>
          <w:szCs w:val="24"/>
          <w:lang w:val="en-GB"/>
        </w:rPr>
        <w:t xml:space="preserve"> (NRA)</w:t>
      </w:r>
      <w:r w:rsidR="00E02C62" w:rsidRPr="001F5378">
        <w:rPr>
          <w:rFonts w:cstheme="minorHAnsi"/>
          <w:sz w:val="24"/>
          <w:szCs w:val="24"/>
          <w:lang w:val="en-GB"/>
        </w:rPr>
        <w:t xml:space="preserve"> </w:t>
      </w:r>
    </w:p>
    <w:p w14:paraId="0712E546" w14:textId="06A35AB9" w:rsidR="001D5117" w:rsidRPr="001F5378" w:rsidRDefault="00CC6B66" w:rsidP="00523C63">
      <w:pPr>
        <w:pStyle w:val="Lijstalinea"/>
        <w:tabs>
          <w:tab w:val="left" w:pos="851"/>
        </w:tabs>
        <w:ind w:left="1134" w:firstLine="0"/>
        <w:rPr>
          <w:rFonts w:cstheme="minorHAnsi"/>
          <w:sz w:val="24"/>
          <w:szCs w:val="24"/>
          <w:lang w:val="en-GB"/>
        </w:rPr>
      </w:pPr>
      <w:hyperlink r:id="rId11" w:history="1">
        <w:r w:rsidR="007F6C6B" w:rsidRPr="001F5378">
          <w:rPr>
            <w:rStyle w:val="Hyperlink"/>
            <w:sz w:val="24"/>
            <w:szCs w:val="24"/>
            <w:lang w:val="en-GB"/>
          </w:rPr>
          <w:t>cahier-national-risk-assessment-witwassen.pdf (overheid.nl)</w:t>
        </w:r>
      </w:hyperlink>
    </w:p>
    <w:p w14:paraId="40B31B8A" w14:textId="37647B1F" w:rsidR="0096451B" w:rsidRPr="001F5378" w:rsidRDefault="001D5117" w:rsidP="00523C63">
      <w:pPr>
        <w:pStyle w:val="Lijstalinea"/>
        <w:numPr>
          <w:ilvl w:val="0"/>
          <w:numId w:val="42"/>
        </w:numPr>
        <w:tabs>
          <w:tab w:val="left" w:pos="851"/>
        </w:tabs>
        <w:ind w:left="1134"/>
        <w:rPr>
          <w:rFonts w:cstheme="minorHAnsi"/>
          <w:sz w:val="24"/>
          <w:szCs w:val="24"/>
          <w:lang w:val="en-GB"/>
        </w:rPr>
      </w:pPr>
      <w:r w:rsidRPr="001F5378">
        <w:rPr>
          <w:rFonts w:cstheme="minorHAnsi"/>
          <w:sz w:val="24"/>
          <w:szCs w:val="24"/>
          <w:lang w:val="en-GB"/>
        </w:rPr>
        <w:lastRenderedPageBreak/>
        <w:t xml:space="preserve">Supranational </w:t>
      </w:r>
      <w:r w:rsidR="00CE677C" w:rsidRPr="001F5378">
        <w:rPr>
          <w:rFonts w:cstheme="minorHAnsi"/>
          <w:sz w:val="24"/>
          <w:szCs w:val="24"/>
          <w:lang w:val="en-GB"/>
        </w:rPr>
        <w:t>R</w:t>
      </w:r>
      <w:r w:rsidRPr="001F5378">
        <w:rPr>
          <w:rFonts w:cstheme="minorHAnsi"/>
          <w:sz w:val="24"/>
          <w:szCs w:val="24"/>
          <w:lang w:val="en-GB"/>
        </w:rPr>
        <w:t xml:space="preserve">isk </w:t>
      </w:r>
      <w:r w:rsidR="00071A37" w:rsidRPr="001F5378">
        <w:rPr>
          <w:rFonts w:cstheme="minorHAnsi"/>
          <w:sz w:val="24"/>
          <w:szCs w:val="24"/>
          <w:lang w:val="en-GB"/>
        </w:rPr>
        <w:t>Assessment</w:t>
      </w:r>
      <w:r w:rsidR="00CE677C" w:rsidRPr="001F5378">
        <w:rPr>
          <w:rFonts w:cstheme="minorHAnsi"/>
          <w:sz w:val="24"/>
          <w:szCs w:val="24"/>
          <w:lang w:val="en-GB"/>
        </w:rPr>
        <w:t xml:space="preserve"> (SNRA)</w:t>
      </w:r>
      <w:r w:rsidR="00E02C62" w:rsidRPr="001F5378">
        <w:rPr>
          <w:rFonts w:cstheme="minorHAnsi"/>
          <w:sz w:val="24"/>
          <w:szCs w:val="24"/>
          <w:lang w:val="en-GB"/>
        </w:rPr>
        <w:t xml:space="preserve"> </w:t>
      </w:r>
    </w:p>
    <w:p w14:paraId="2714ACF8" w14:textId="07541B97" w:rsidR="001D5117" w:rsidRPr="001F5378" w:rsidRDefault="00CC6B66" w:rsidP="00523C63">
      <w:pPr>
        <w:pStyle w:val="Lijstalinea"/>
        <w:tabs>
          <w:tab w:val="left" w:pos="851"/>
        </w:tabs>
        <w:ind w:left="1134" w:firstLine="0"/>
        <w:rPr>
          <w:rFonts w:cstheme="minorHAnsi"/>
          <w:sz w:val="24"/>
          <w:szCs w:val="24"/>
          <w:lang w:val="en-GB"/>
        </w:rPr>
      </w:pPr>
      <w:hyperlink r:id="rId12" w:history="1">
        <w:r w:rsidR="00B42446" w:rsidRPr="001F5378">
          <w:rPr>
            <w:rStyle w:val="Hyperlink"/>
            <w:sz w:val="24"/>
            <w:szCs w:val="24"/>
            <w:lang w:val="en-GB"/>
          </w:rPr>
          <w:t>supranational_risk_assessment_of_the_money_laundering_and_terrorist_financing_risks_affecting_the_union_-_annex.pdf (europa.eu)</w:t>
        </w:r>
      </w:hyperlink>
    </w:p>
    <w:p w14:paraId="6DF99819" w14:textId="1B4CEB13" w:rsidR="0096451B" w:rsidRPr="001F5378" w:rsidRDefault="009E7F4A" w:rsidP="00523C63">
      <w:pPr>
        <w:pStyle w:val="Lijstalinea"/>
        <w:numPr>
          <w:ilvl w:val="0"/>
          <w:numId w:val="42"/>
        </w:numPr>
        <w:tabs>
          <w:tab w:val="left" w:pos="851"/>
        </w:tabs>
        <w:ind w:left="1134"/>
        <w:rPr>
          <w:rFonts w:cstheme="minorHAnsi"/>
          <w:sz w:val="24"/>
          <w:szCs w:val="24"/>
          <w:lang w:val="en-GB"/>
        </w:rPr>
      </w:pPr>
      <w:r w:rsidRPr="001F5378">
        <w:rPr>
          <w:rFonts w:cstheme="minorHAnsi"/>
          <w:sz w:val="24"/>
          <w:szCs w:val="24"/>
          <w:lang w:val="en-GB"/>
        </w:rPr>
        <w:t xml:space="preserve">Guidance of a </w:t>
      </w:r>
      <w:r w:rsidR="00F250B4" w:rsidRPr="001F5378">
        <w:rPr>
          <w:rFonts w:cstheme="minorHAnsi"/>
          <w:sz w:val="24"/>
          <w:szCs w:val="24"/>
          <w:lang w:val="en-GB"/>
        </w:rPr>
        <w:t>risk</w:t>
      </w:r>
      <w:r w:rsidR="004E5A08" w:rsidRPr="001F5378">
        <w:rPr>
          <w:rFonts w:cstheme="minorHAnsi"/>
          <w:sz w:val="24"/>
          <w:szCs w:val="24"/>
          <w:lang w:val="en-GB"/>
        </w:rPr>
        <w:t>-</w:t>
      </w:r>
      <w:r w:rsidR="00F250B4" w:rsidRPr="001F5378">
        <w:rPr>
          <w:rFonts w:cstheme="minorHAnsi"/>
          <w:sz w:val="24"/>
          <w:szCs w:val="24"/>
          <w:lang w:val="en-GB"/>
        </w:rPr>
        <w:t>based</w:t>
      </w:r>
      <w:r w:rsidRPr="001F5378">
        <w:rPr>
          <w:rFonts w:cstheme="minorHAnsi"/>
          <w:sz w:val="24"/>
          <w:szCs w:val="24"/>
          <w:lang w:val="en-GB"/>
        </w:rPr>
        <w:t xml:space="preserve"> approach for legal professionals </w:t>
      </w:r>
      <w:r w:rsidR="00CE677C" w:rsidRPr="001F5378">
        <w:rPr>
          <w:rFonts w:cstheme="minorHAnsi"/>
          <w:sz w:val="24"/>
          <w:szCs w:val="24"/>
          <w:lang w:val="en-GB"/>
        </w:rPr>
        <w:t xml:space="preserve">van de </w:t>
      </w:r>
      <w:r w:rsidRPr="001F5378">
        <w:rPr>
          <w:rFonts w:cstheme="minorHAnsi"/>
          <w:sz w:val="24"/>
          <w:szCs w:val="24"/>
          <w:lang w:val="en-GB"/>
        </w:rPr>
        <w:t>FATF</w:t>
      </w:r>
      <w:r w:rsidR="00CE677C" w:rsidRPr="001F5378">
        <w:rPr>
          <w:rFonts w:cstheme="minorHAnsi"/>
          <w:sz w:val="24"/>
          <w:szCs w:val="24"/>
          <w:lang w:val="en-GB"/>
        </w:rPr>
        <w:t xml:space="preserve"> (RBA </w:t>
      </w:r>
      <w:r w:rsidR="0080463B" w:rsidRPr="001F5378">
        <w:rPr>
          <w:rFonts w:cstheme="minorHAnsi"/>
          <w:sz w:val="24"/>
          <w:szCs w:val="24"/>
          <w:lang w:val="en-GB"/>
        </w:rPr>
        <w:t>Legal Professionals)</w:t>
      </w:r>
      <w:r w:rsidR="00E02C62" w:rsidRPr="001F5378">
        <w:rPr>
          <w:rFonts w:cstheme="minorHAnsi"/>
          <w:sz w:val="24"/>
          <w:szCs w:val="24"/>
          <w:lang w:val="en-GB"/>
        </w:rPr>
        <w:t xml:space="preserve"> </w:t>
      </w:r>
    </w:p>
    <w:p w14:paraId="2E0858F7" w14:textId="43DC1AB6" w:rsidR="001D5117" w:rsidRPr="001F5378" w:rsidRDefault="00CC6B66" w:rsidP="00523C63">
      <w:pPr>
        <w:pStyle w:val="Lijstalinea"/>
        <w:tabs>
          <w:tab w:val="left" w:pos="851"/>
        </w:tabs>
        <w:ind w:left="1134" w:firstLine="0"/>
        <w:rPr>
          <w:rFonts w:cstheme="minorHAnsi"/>
          <w:sz w:val="24"/>
          <w:szCs w:val="24"/>
          <w:lang w:val="en-GB"/>
        </w:rPr>
      </w:pPr>
      <w:hyperlink r:id="rId13" w:history="1">
        <w:r w:rsidR="004A10B7" w:rsidRPr="001F5378">
          <w:rPr>
            <w:rStyle w:val="Hyperlink"/>
            <w:sz w:val="24"/>
            <w:szCs w:val="24"/>
            <w:lang w:val="en-GB"/>
          </w:rPr>
          <w:t>Documents - Financial Action Task Force (FATF) (fatf-gafi.org)</w:t>
        </w:r>
      </w:hyperlink>
      <w:r w:rsidR="004A10B7" w:rsidRPr="001F5378">
        <w:rPr>
          <w:sz w:val="24"/>
          <w:szCs w:val="24"/>
          <w:lang w:val="en-GB"/>
        </w:rPr>
        <w:t xml:space="preserve"> </w:t>
      </w:r>
    </w:p>
    <w:p w14:paraId="073AD481" w14:textId="77777777" w:rsidR="00E54CBC" w:rsidRPr="001F5378" w:rsidRDefault="00E54CBC" w:rsidP="009668AE">
      <w:pPr>
        <w:tabs>
          <w:tab w:val="left" w:pos="851"/>
        </w:tabs>
        <w:rPr>
          <w:rFonts w:cstheme="minorHAnsi"/>
          <w:sz w:val="24"/>
          <w:szCs w:val="24"/>
          <w:u w:val="single"/>
          <w:lang w:val="en-GB"/>
        </w:rPr>
      </w:pPr>
    </w:p>
    <w:p w14:paraId="211A08FC" w14:textId="5B07793C" w:rsidR="00336B28" w:rsidRPr="001F5378" w:rsidRDefault="00336B28" w:rsidP="00336B28">
      <w:pPr>
        <w:pStyle w:val="Lijstalinea"/>
        <w:numPr>
          <w:ilvl w:val="0"/>
          <w:numId w:val="1"/>
        </w:numPr>
        <w:tabs>
          <w:tab w:val="left" w:pos="851"/>
        </w:tabs>
        <w:rPr>
          <w:rFonts w:cstheme="minorHAnsi"/>
          <w:sz w:val="24"/>
          <w:szCs w:val="24"/>
        </w:rPr>
      </w:pPr>
      <w:r w:rsidRPr="001F5378">
        <w:rPr>
          <w:rFonts w:cstheme="minorHAnsi"/>
          <w:sz w:val="24"/>
          <w:szCs w:val="24"/>
        </w:rPr>
        <w:t xml:space="preserve">Uitgangspunt is dat het risico als normaal wordt beoordeeld. Slechts indien sprake is van </w:t>
      </w:r>
      <w:proofErr w:type="spellStart"/>
      <w:r w:rsidRPr="001F5378">
        <w:rPr>
          <w:rFonts w:cstheme="minorHAnsi"/>
          <w:sz w:val="24"/>
          <w:szCs w:val="24"/>
        </w:rPr>
        <w:t>risicoverlagende</w:t>
      </w:r>
      <w:proofErr w:type="spellEnd"/>
      <w:r w:rsidRPr="001F5378">
        <w:rPr>
          <w:rFonts w:cstheme="minorHAnsi"/>
          <w:sz w:val="24"/>
          <w:szCs w:val="24"/>
        </w:rPr>
        <w:t xml:space="preserve"> factoren </w:t>
      </w:r>
      <w:proofErr w:type="spellStart"/>
      <w:r w:rsidRPr="001F5378">
        <w:rPr>
          <w:rFonts w:cstheme="minorHAnsi"/>
          <w:sz w:val="24"/>
          <w:szCs w:val="24"/>
        </w:rPr>
        <w:t>èn</w:t>
      </w:r>
      <w:proofErr w:type="spellEnd"/>
      <w:r w:rsidRPr="001F5378">
        <w:rPr>
          <w:rFonts w:cstheme="minorHAnsi"/>
          <w:sz w:val="24"/>
          <w:szCs w:val="24"/>
        </w:rPr>
        <w:t xml:space="preserve"> er geen </w:t>
      </w:r>
      <w:proofErr w:type="spellStart"/>
      <w:r w:rsidRPr="001F5378">
        <w:rPr>
          <w:rFonts w:cstheme="minorHAnsi"/>
          <w:sz w:val="24"/>
          <w:szCs w:val="24"/>
        </w:rPr>
        <w:t>risicoverhogende</w:t>
      </w:r>
      <w:proofErr w:type="spellEnd"/>
      <w:r w:rsidRPr="001F5378">
        <w:rPr>
          <w:rFonts w:cstheme="minorHAnsi"/>
          <w:sz w:val="24"/>
          <w:szCs w:val="24"/>
        </w:rPr>
        <w:t xml:space="preserve"> factoren aanwezig zijn, kan het risico als laag worden beoordeeld. De enkele omstandigheid dat een cliënt woonachtig of gevestigd is in een laag-risico land is onvoldoende om de classificatie ‘laag risico’ toe te kennen. Wanneer er sprake is van risicoverhogende factoren wordt in beginsel de classificatie ‘hoog risico’ toegekend. </w:t>
      </w:r>
    </w:p>
    <w:p w14:paraId="5766E2DC" w14:textId="77777777" w:rsidR="00336B28" w:rsidRPr="001F5378" w:rsidRDefault="00336B28" w:rsidP="00336B28">
      <w:pPr>
        <w:pStyle w:val="Lijstalinea"/>
        <w:tabs>
          <w:tab w:val="left" w:pos="851"/>
        </w:tabs>
        <w:ind w:firstLine="0"/>
        <w:rPr>
          <w:rFonts w:cstheme="minorHAnsi"/>
          <w:sz w:val="24"/>
          <w:szCs w:val="24"/>
        </w:rPr>
      </w:pPr>
    </w:p>
    <w:p w14:paraId="7F14321A" w14:textId="6FEFA3AC" w:rsidR="00E54CBC" w:rsidRPr="001F5378" w:rsidRDefault="00DE5727" w:rsidP="00DE5727">
      <w:pPr>
        <w:pStyle w:val="Lijstalinea"/>
        <w:numPr>
          <w:ilvl w:val="0"/>
          <w:numId w:val="1"/>
        </w:numPr>
        <w:tabs>
          <w:tab w:val="left" w:pos="851"/>
        </w:tabs>
        <w:rPr>
          <w:rFonts w:cstheme="minorHAnsi"/>
          <w:sz w:val="24"/>
          <w:szCs w:val="24"/>
        </w:rPr>
      </w:pPr>
      <w:r w:rsidRPr="001F5378">
        <w:rPr>
          <w:rFonts w:cstheme="minorHAnsi"/>
          <w:sz w:val="24"/>
          <w:szCs w:val="24"/>
        </w:rPr>
        <w:t xml:space="preserve">In het dossier wordt gemotiveerd vastgelegd welk risicoprofiel is toegekend aan de zaak. Daarbij wordt benoemd welke </w:t>
      </w:r>
      <w:r w:rsidR="00050435" w:rsidRPr="001F5378">
        <w:rPr>
          <w:rFonts w:cstheme="minorHAnsi"/>
          <w:sz w:val="24"/>
          <w:szCs w:val="24"/>
        </w:rPr>
        <w:t>factoren zijn meegewogen en – indien van toepassing – welke risicobeperkende omstandigheden of maatregelen zijn meegewogen c.q. genomen.</w:t>
      </w:r>
    </w:p>
    <w:p w14:paraId="368B805F" w14:textId="77777777" w:rsidR="00AF446E" w:rsidRPr="001F5378" w:rsidRDefault="00AF446E" w:rsidP="00AF446E">
      <w:pPr>
        <w:pStyle w:val="Lijstalinea"/>
        <w:tabs>
          <w:tab w:val="left" w:pos="851"/>
        </w:tabs>
        <w:ind w:firstLine="0"/>
        <w:rPr>
          <w:rFonts w:cstheme="minorHAnsi"/>
          <w:sz w:val="24"/>
          <w:szCs w:val="24"/>
        </w:rPr>
      </w:pPr>
    </w:p>
    <w:p w14:paraId="2A552127" w14:textId="77777777" w:rsidR="009668AE" w:rsidRPr="001F5378" w:rsidRDefault="009668AE" w:rsidP="009668AE">
      <w:pPr>
        <w:tabs>
          <w:tab w:val="left" w:pos="851"/>
        </w:tabs>
        <w:rPr>
          <w:rFonts w:cstheme="minorHAnsi"/>
          <w:b/>
          <w:bCs/>
          <w:sz w:val="24"/>
          <w:szCs w:val="24"/>
          <w:u w:val="single"/>
        </w:rPr>
      </w:pPr>
    </w:p>
    <w:p w14:paraId="28ED0F35" w14:textId="1CBC57BE" w:rsidR="00B76F25" w:rsidRPr="001F5378" w:rsidRDefault="00416F6D" w:rsidP="005D232A">
      <w:pPr>
        <w:tabs>
          <w:tab w:val="left" w:pos="851"/>
        </w:tabs>
        <w:rPr>
          <w:rFonts w:cstheme="minorHAnsi"/>
          <w:b/>
          <w:sz w:val="28"/>
          <w:szCs w:val="28"/>
        </w:rPr>
      </w:pPr>
      <w:r w:rsidRPr="001F5378">
        <w:rPr>
          <w:rFonts w:cstheme="minorHAnsi"/>
          <w:b/>
          <w:sz w:val="28"/>
          <w:szCs w:val="28"/>
        </w:rPr>
        <w:t>Laag risico</w:t>
      </w:r>
    </w:p>
    <w:p w14:paraId="4A2C6264" w14:textId="77777777" w:rsidR="00DD3F31" w:rsidRPr="001F5378" w:rsidRDefault="00DD3F31" w:rsidP="005D232A">
      <w:pPr>
        <w:tabs>
          <w:tab w:val="left" w:pos="851"/>
        </w:tabs>
        <w:rPr>
          <w:rFonts w:cstheme="minorHAnsi"/>
          <w:b/>
          <w:sz w:val="28"/>
          <w:szCs w:val="28"/>
        </w:rPr>
      </w:pPr>
    </w:p>
    <w:p w14:paraId="22F8CEA1" w14:textId="77D61E7D" w:rsidR="00B76F25" w:rsidRPr="001F5378" w:rsidRDefault="00C16A3B" w:rsidP="00B76F25">
      <w:pPr>
        <w:pStyle w:val="Lijstalinea"/>
        <w:numPr>
          <w:ilvl w:val="0"/>
          <w:numId w:val="22"/>
        </w:numPr>
        <w:rPr>
          <w:b/>
          <w:sz w:val="24"/>
          <w:szCs w:val="24"/>
        </w:rPr>
      </w:pPr>
      <w:r w:rsidRPr="001F5378">
        <w:rPr>
          <w:b/>
          <w:sz w:val="24"/>
          <w:szCs w:val="24"/>
        </w:rPr>
        <w:t>Cliëntfactoren</w:t>
      </w:r>
    </w:p>
    <w:p w14:paraId="3E1BCC35" w14:textId="77777777" w:rsidR="00B76F25" w:rsidRPr="001F5378" w:rsidRDefault="00B76F25" w:rsidP="00B76F25">
      <w:pPr>
        <w:rPr>
          <w:sz w:val="24"/>
          <w:szCs w:val="24"/>
        </w:rPr>
      </w:pPr>
    </w:p>
    <w:p w14:paraId="4B75DF4D" w14:textId="77777777" w:rsidR="00B76F25" w:rsidRPr="001F5378" w:rsidRDefault="00B76F25" w:rsidP="00B76F25">
      <w:pPr>
        <w:pStyle w:val="Lijstalinea"/>
        <w:numPr>
          <w:ilvl w:val="0"/>
          <w:numId w:val="23"/>
        </w:numPr>
        <w:rPr>
          <w:sz w:val="24"/>
          <w:szCs w:val="24"/>
        </w:rPr>
      </w:pPr>
      <w:r w:rsidRPr="001F5378">
        <w:rPr>
          <w:sz w:val="24"/>
          <w:szCs w:val="24"/>
        </w:rPr>
        <w:t xml:space="preserve">Is de cliënt een beursgenoteerde vennootschap en/of onderworpen aan openbaarmakingsregels voor wat betreft de transparantie en de eigendomsstructuur? </w:t>
      </w:r>
    </w:p>
    <w:p w14:paraId="040462D8" w14:textId="49B2FA83" w:rsidR="00B76F25" w:rsidRPr="001F5378" w:rsidRDefault="005D58DF" w:rsidP="00B76F25">
      <w:pPr>
        <w:pStyle w:val="Lijstalinea"/>
        <w:numPr>
          <w:ilvl w:val="0"/>
          <w:numId w:val="23"/>
        </w:numPr>
        <w:rPr>
          <w:sz w:val="24"/>
          <w:szCs w:val="24"/>
        </w:rPr>
      </w:pPr>
      <w:r w:rsidRPr="001F5378">
        <w:rPr>
          <w:sz w:val="24"/>
          <w:szCs w:val="24"/>
        </w:rPr>
        <w:t xml:space="preserve">Is de cliënt </w:t>
      </w:r>
      <w:r w:rsidR="00B76F25" w:rsidRPr="001F5378">
        <w:rPr>
          <w:sz w:val="24"/>
          <w:szCs w:val="24"/>
        </w:rPr>
        <w:t xml:space="preserve">een overheidsorgaan </w:t>
      </w:r>
      <w:r w:rsidR="005059F5" w:rsidRPr="001F5378">
        <w:rPr>
          <w:sz w:val="24"/>
          <w:szCs w:val="24"/>
        </w:rPr>
        <w:t>of een</w:t>
      </w:r>
      <w:r w:rsidR="00B76F25" w:rsidRPr="001F5378">
        <w:rPr>
          <w:sz w:val="24"/>
          <w:szCs w:val="24"/>
        </w:rPr>
        <w:t xml:space="preserve"> publiekrechtelijke organisatie?</w:t>
      </w:r>
    </w:p>
    <w:p w14:paraId="3750B217" w14:textId="55DE503C" w:rsidR="00B76F25" w:rsidRPr="001F5378" w:rsidRDefault="005D58DF" w:rsidP="00B76F25">
      <w:pPr>
        <w:pStyle w:val="Lijstalinea"/>
        <w:numPr>
          <w:ilvl w:val="0"/>
          <w:numId w:val="23"/>
        </w:numPr>
        <w:rPr>
          <w:sz w:val="24"/>
          <w:szCs w:val="24"/>
        </w:rPr>
      </w:pPr>
      <w:r w:rsidRPr="001F5378">
        <w:rPr>
          <w:sz w:val="24"/>
          <w:szCs w:val="24"/>
        </w:rPr>
        <w:t xml:space="preserve">Zijn </w:t>
      </w:r>
      <w:r w:rsidR="00B76F25" w:rsidRPr="001F5378">
        <w:rPr>
          <w:sz w:val="24"/>
          <w:szCs w:val="24"/>
        </w:rPr>
        <w:t xml:space="preserve">de cliënt </w:t>
      </w:r>
      <w:r w:rsidRPr="001F5378">
        <w:rPr>
          <w:sz w:val="24"/>
          <w:szCs w:val="24"/>
        </w:rPr>
        <w:t xml:space="preserve">en UBO </w:t>
      </w:r>
      <w:r w:rsidR="00C634EA" w:rsidRPr="001F5378">
        <w:rPr>
          <w:sz w:val="24"/>
          <w:szCs w:val="24"/>
        </w:rPr>
        <w:t xml:space="preserve">gevestigd c.q. </w:t>
      </w:r>
      <w:r w:rsidR="00B76F25" w:rsidRPr="001F5378">
        <w:rPr>
          <w:sz w:val="24"/>
          <w:szCs w:val="24"/>
        </w:rPr>
        <w:t>woonachtig in een laag risico</w:t>
      </w:r>
      <w:r w:rsidRPr="001F5378">
        <w:rPr>
          <w:sz w:val="24"/>
          <w:szCs w:val="24"/>
        </w:rPr>
        <w:t>land</w:t>
      </w:r>
      <w:r w:rsidR="00B76F25" w:rsidRPr="001F5378">
        <w:rPr>
          <w:sz w:val="24"/>
          <w:szCs w:val="24"/>
        </w:rPr>
        <w:t xml:space="preserve">?  </w:t>
      </w:r>
    </w:p>
    <w:p w14:paraId="2DCCE9FC" w14:textId="77777777" w:rsidR="00B76F25" w:rsidRPr="001F5378" w:rsidRDefault="00B76F25" w:rsidP="00B76F25">
      <w:pPr>
        <w:ind w:left="426" w:firstLine="0"/>
        <w:rPr>
          <w:sz w:val="24"/>
          <w:szCs w:val="24"/>
        </w:rPr>
      </w:pPr>
    </w:p>
    <w:p w14:paraId="432627BD" w14:textId="6E0336A9" w:rsidR="004317E9" w:rsidRPr="001F5378" w:rsidRDefault="004317E9" w:rsidP="00B76F25">
      <w:pPr>
        <w:pStyle w:val="Lijstalinea"/>
        <w:numPr>
          <w:ilvl w:val="0"/>
          <w:numId w:val="22"/>
        </w:numPr>
        <w:rPr>
          <w:b/>
          <w:sz w:val="24"/>
          <w:szCs w:val="24"/>
        </w:rPr>
      </w:pPr>
      <w:r w:rsidRPr="001F5378">
        <w:rPr>
          <w:b/>
          <w:sz w:val="24"/>
          <w:szCs w:val="24"/>
        </w:rPr>
        <w:t>Dienstfactoren</w:t>
      </w:r>
    </w:p>
    <w:p w14:paraId="0FFD57F5" w14:textId="6CC78EA6" w:rsidR="00B76F25" w:rsidRPr="001F5378" w:rsidRDefault="00B76F25" w:rsidP="00B76F25">
      <w:pPr>
        <w:pStyle w:val="Lijstalinea"/>
        <w:ind w:firstLine="0"/>
        <w:rPr>
          <w:sz w:val="24"/>
          <w:szCs w:val="24"/>
        </w:rPr>
      </w:pPr>
    </w:p>
    <w:p w14:paraId="11E78346" w14:textId="1E2F5545" w:rsidR="009C13BA" w:rsidRPr="001F5378" w:rsidRDefault="009C13BA" w:rsidP="00B76F25">
      <w:pPr>
        <w:pStyle w:val="Lijstalinea"/>
        <w:numPr>
          <w:ilvl w:val="0"/>
          <w:numId w:val="24"/>
        </w:numPr>
        <w:rPr>
          <w:sz w:val="24"/>
          <w:szCs w:val="24"/>
        </w:rPr>
      </w:pPr>
      <w:r w:rsidRPr="001F5378">
        <w:rPr>
          <w:sz w:val="24"/>
          <w:szCs w:val="24"/>
        </w:rPr>
        <w:t xml:space="preserve">Alle hierna genoemde factoren zijn van toepassing: </w:t>
      </w:r>
    </w:p>
    <w:p w14:paraId="05240988" w14:textId="1BFB7042" w:rsidR="00B76F25" w:rsidRPr="001F5378" w:rsidRDefault="009C13BA" w:rsidP="009C13BA">
      <w:pPr>
        <w:pStyle w:val="Lijstalinea"/>
        <w:ind w:firstLine="0"/>
        <w:rPr>
          <w:sz w:val="24"/>
          <w:szCs w:val="24"/>
        </w:rPr>
      </w:pPr>
      <w:r w:rsidRPr="001F5378">
        <w:rPr>
          <w:sz w:val="24"/>
          <w:szCs w:val="24"/>
        </w:rPr>
        <w:t>a. Er is</w:t>
      </w:r>
      <w:r w:rsidR="00B76F25" w:rsidRPr="001F5378">
        <w:rPr>
          <w:sz w:val="24"/>
          <w:szCs w:val="24"/>
        </w:rPr>
        <w:t xml:space="preserve"> sprake van een voor het soort cliënt qua aard en omvang gebruikelijke transactie</w:t>
      </w:r>
      <w:r w:rsidRPr="001F5378">
        <w:rPr>
          <w:sz w:val="24"/>
          <w:szCs w:val="24"/>
        </w:rPr>
        <w:t>.</w:t>
      </w:r>
      <w:r w:rsidR="00B76F25" w:rsidRPr="001F5378">
        <w:rPr>
          <w:sz w:val="24"/>
          <w:szCs w:val="24"/>
        </w:rPr>
        <w:t xml:space="preserve"> </w:t>
      </w:r>
    </w:p>
    <w:p w14:paraId="528E4A5F" w14:textId="55D5A0EC" w:rsidR="00B76F25" w:rsidRPr="001F5378" w:rsidRDefault="009C13BA" w:rsidP="009C13BA">
      <w:pPr>
        <w:pStyle w:val="Lijstalinea"/>
        <w:ind w:firstLine="0"/>
        <w:rPr>
          <w:sz w:val="24"/>
          <w:szCs w:val="24"/>
        </w:rPr>
      </w:pPr>
      <w:r w:rsidRPr="001F5378">
        <w:rPr>
          <w:sz w:val="24"/>
          <w:szCs w:val="24"/>
        </w:rPr>
        <w:t xml:space="preserve">b. </w:t>
      </w:r>
      <w:r w:rsidR="00B3233D" w:rsidRPr="001F5378">
        <w:rPr>
          <w:sz w:val="24"/>
          <w:szCs w:val="24"/>
        </w:rPr>
        <w:t xml:space="preserve">De dienst betreft </w:t>
      </w:r>
      <w:r w:rsidR="00B76F25" w:rsidRPr="001F5378">
        <w:rPr>
          <w:sz w:val="24"/>
          <w:szCs w:val="24"/>
        </w:rPr>
        <w:t>geldstromen of geldbeheer met een financieel belang van minder dan EUR 100.000,-- per jaar</w:t>
      </w:r>
      <w:r w:rsidR="0015543F" w:rsidRPr="001F5378">
        <w:rPr>
          <w:sz w:val="24"/>
          <w:szCs w:val="24"/>
        </w:rPr>
        <w:t>.</w:t>
      </w:r>
    </w:p>
    <w:p w14:paraId="37C7FF8B" w14:textId="5D9D31BE" w:rsidR="00B76F25" w:rsidRPr="001F5378" w:rsidRDefault="009C13BA" w:rsidP="009C13BA">
      <w:pPr>
        <w:pStyle w:val="Lijstalinea"/>
        <w:ind w:firstLine="0"/>
        <w:rPr>
          <w:sz w:val="24"/>
          <w:szCs w:val="24"/>
        </w:rPr>
      </w:pPr>
      <w:r w:rsidRPr="001F5378">
        <w:rPr>
          <w:sz w:val="24"/>
          <w:szCs w:val="24"/>
        </w:rPr>
        <w:t xml:space="preserve">c. </w:t>
      </w:r>
      <w:r w:rsidR="00B76F25" w:rsidRPr="001F5378">
        <w:rPr>
          <w:sz w:val="24"/>
          <w:szCs w:val="24"/>
        </w:rPr>
        <w:t>Bij de transactie is geen sprake van internationale geldstromen, beheers/trustdiensten, betaling contant, in natura of in digitale valuta</w:t>
      </w:r>
      <w:r w:rsidR="0015543F" w:rsidRPr="001F5378">
        <w:rPr>
          <w:sz w:val="24"/>
          <w:szCs w:val="24"/>
        </w:rPr>
        <w:t>.</w:t>
      </w:r>
    </w:p>
    <w:p w14:paraId="1D58A91D" w14:textId="6F904C6C" w:rsidR="00133A56" w:rsidRPr="001F5378" w:rsidRDefault="009C13BA" w:rsidP="009C13BA">
      <w:pPr>
        <w:pStyle w:val="Lijstalinea"/>
        <w:ind w:firstLine="0"/>
        <w:rPr>
          <w:sz w:val="24"/>
          <w:szCs w:val="24"/>
        </w:rPr>
      </w:pPr>
      <w:r w:rsidRPr="001F5378">
        <w:rPr>
          <w:sz w:val="24"/>
          <w:szCs w:val="24"/>
        </w:rPr>
        <w:t xml:space="preserve">d. </w:t>
      </w:r>
      <w:r w:rsidR="0015543F" w:rsidRPr="001F5378">
        <w:rPr>
          <w:sz w:val="24"/>
          <w:szCs w:val="24"/>
        </w:rPr>
        <w:t xml:space="preserve">Er is geen sprake van een </w:t>
      </w:r>
      <w:r w:rsidR="00411BC6" w:rsidRPr="001F5378">
        <w:rPr>
          <w:sz w:val="24"/>
          <w:szCs w:val="24"/>
        </w:rPr>
        <w:t xml:space="preserve">dienst die verband houdt met </w:t>
      </w:r>
      <w:r w:rsidR="0080463B" w:rsidRPr="001F5378">
        <w:rPr>
          <w:sz w:val="24"/>
          <w:szCs w:val="24"/>
        </w:rPr>
        <w:t xml:space="preserve">een van </w:t>
      </w:r>
      <w:r w:rsidR="00697AE7" w:rsidRPr="001F5378">
        <w:rPr>
          <w:sz w:val="24"/>
          <w:szCs w:val="24"/>
        </w:rPr>
        <w:t xml:space="preserve">de </w:t>
      </w:r>
      <w:r w:rsidR="002142C1" w:rsidRPr="001F5378">
        <w:rPr>
          <w:sz w:val="24"/>
          <w:szCs w:val="24"/>
        </w:rPr>
        <w:t xml:space="preserve">witwasdreigingen </w:t>
      </w:r>
      <w:r w:rsidR="0080463B" w:rsidRPr="001F5378">
        <w:rPr>
          <w:sz w:val="24"/>
          <w:szCs w:val="24"/>
        </w:rPr>
        <w:t xml:space="preserve">genoemd </w:t>
      </w:r>
      <w:r w:rsidR="00411BC6" w:rsidRPr="001F5378">
        <w:rPr>
          <w:sz w:val="24"/>
          <w:szCs w:val="24"/>
        </w:rPr>
        <w:t xml:space="preserve">in de </w:t>
      </w:r>
      <w:r w:rsidR="00F76383" w:rsidRPr="001F5378">
        <w:rPr>
          <w:sz w:val="24"/>
          <w:szCs w:val="24"/>
        </w:rPr>
        <w:t xml:space="preserve">meest recente versie van de </w:t>
      </w:r>
      <w:r w:rsidR="00411BC6" w:rsidRPr="001F5378">
        <w:rPr>
          <w:sz w:val="24"/>
          <w:szCs w:val="24"/>
        </w:rPr>
        <w:t xml:space="preserve">NRA, </w:t>
      </w:r>
      <w:r w:rsidR="00F76383" w:rsidRPr="001F5378">
        <w:rPr>
          <w:sz w:val="24"/>
          <w:szCs w:val="24"/>
        </w:rPr>
        <w:t xml:space="preserve">de </w:t>
      </w:r>
      <w:r w:rsidR="00411BC6" w:rsidRPr="001F5378">
        <w:rPr>
          <w:sz w:val="24"/>
          <w:szCs w:val="24"/>
        </w:rPr>
        <w:t xml:space="preserve">SNRA of </w:t>
      </w:r>
      <w:r w:rsidR="00F76383" w:rsidRPr="001F5378">
        <w:rPr>
          <w:sz w:val="24"/>
          <w:szCs w:val="24"/>
        </w:rPr>
        <w:t xml:space="preserve">de </w:t>
      </w:r>
      <w:r w:rsidR="00CE677C" w:rsidRPr="001F5378">
        <w:rPr>
          <w:sz w:val="24"/>
          <w:szCs w:val="24"/>
        </w:rPr>
        <w:t>RBA</w:t>
      </w:r>
      <w:r w:rsidR="0080463B" w:rsidRPr="001F5378">
        <w:rPr>
          <w:sz w:val="24"/>
          <w:szCs w:val="24"/>
        </w:rPr>
        <w:t xml:space="preserve"> Legal Professionals. </w:t>
      </w:r>
      <w:r w:rsidR="00411BC6" w:rsidRPr="001F5378">
        <w:rPr>
          <w:sz w:val="24"/>
          <w:szCs w:val="24"/>
        </w:rPr>
        <w:t xml:space="preserve"> </w:t>
      </w:r>
    </w:p>
    <w:p w14:paraId="0EA359F5" w14:textId="77777777" w:rsidR="00B76F25" w:rsidRPr="001F5378" w:rsidRDefault="00B76F25" w:rsidP="00B76F25">
      <w:pPr>
        <w:ind w:left="426" w:firstLine="0"/>
        <w:rPr>
          <w:sz w:val="24"/>
          <w:szCs w:val="24"/>
        </w:rPr>
      </w:pPr>
    </w:p>
    <w:p w14:paraId="2BBEB30B" w14:textId="44294711" w:rsidR="00B76F25" w:rsidRPr="001F5378" w:rsidRDefault="00B76F25" w:rsidP="00B76F25">
      <w:pPr>
        <w:pStyle w:val="Lijstalinea"/>
        <w:numPr>
          <w:ilvl w:val="0"/>
          <w:numId w:val="22"/>
        </w:numPr>
        <w:rPr>
          <w:b/>
          <w:sz w:val="24"/>
          <w:szCs w:val="24"/>
        </w:rPr>
      </w:pPr>
      <w:r w:rsidRPr="001F5378">
        <w:rPr>
          <w:b/>
          <w:sz w:val="24"/>
          <w:szCs w:val="24"/>
        </w:rPr>
        <w:t xml:space="preserve">Geografische factoren </w:t>
      </w:r>
    </w:p>
    <w:p w14:paraId="4DE778D3" w14:textId="77777777" w:rsidR="00B76F25" w:rsidRPr="001F5378" w:rsidRDefault="00B76F25" w:rsidP="00B76F25">
      <w:pPr>
        <w:ind w:left="360" w:firstLine="0"/>
        <w:rPr>
          <w:sz w:val="24"/>
          <w:szCs w:val="24"/>
        </w:rPr>
      </w:pPr>
    </w:p>
    <w:p w14:paraId="44130999" w14:textId="181CCC0F" w:rsidR="00B76F25" w:rsidRPr="001F5378" w:rsidRDefault="0081300B" w:rsidP="00B76F25">
      <w:pPr>
        <w:pStyle w:val="Lijstalinea"/>
        <w:numPr>
          <w:ilvl w:val="0"/>
          <w:numId w:val="25"/>
        </w:numPr>
        <w:rPr>
          <w:sz w:val="24"/>
          <w:szCs w:val="24"/>
        </w:rPr>
      </w:pPr>
      <w:r w:rsidRPr="001F5378">
        <w:rPr>
          <w:sz w:val="24"/>
          <w:szCs w:val="24"/>
        </w:rPr>
        <w:t xml:space="preserve">Zijn </w:t>
      </w:r>
      <w:r w:rsidR="00B76F25" w:rsidRPr="001F5378">
        <w:rPr>
          <w:sz w:val="24"/>
          <w:szCs w:val="24"/>
        </w:rPr>
        <w:t>de cliënt</w:t>
      </w:r>
      <w:r w:rsidRPr="001F5378">
        <w:rPr>
          <w:sz w:val="24"/>
          <w:szCs w:val="24"/>
        </w:rPr>
        <w:t xml:space="preserve"> en </w:t>
      </w:r>
      <w:r w:rsidR="00AB19E9" w:rsidRPr="001F5378">
        <w:rPr>
          <w:sz w:val="24"/>
          <w:szCs w:val="24"/>
        </w:rPr>
        <w:t xml:space="preserve">UBO </w:t>
      </w:r>
      <w:r w:rsidR="00C634EA" w:rsidRPr="001F5378">
        <w:rPr>
          <w:sz w:val="24"/>
          <w:szCs w:val="24"/>
        </w:rPr>
        <w:t xml:space="preserve">gevestigd c.q. </w:t>
      </w:r>
      <w:r w:rsidRPr="001F5378">
        <w:rPr>
          <w:sz w:val="24"/>
          <w:szCs w:val="24"/>
        </w:rPr>
        <w:t xml:space="preserve">woonachtig </w:t>
      </w:r>
      <w:r w:rsidR="00B76F25" w:rsidRPr="001F5378">
        <w:rPr>
          <w:sz w:val="24"/>
          <w:szCs w:val="24"/>
        </w:rPr>
        <w:t>in een EU</w:t>
      </w:r>
      <w:r w:rsidR="000C3CF8" w:rsidRPr="001F5378">
        <w:rPr>
          <w:sz w:val="24"/>
          <w:szCs w:val="24"/>
        </w:rPr>
        <w:t>-</w:t>
      </w:r>
      <w:r w:rsidR="00B76F25" w:rsidRPr="001F5378">
        <w:rPr>
          <w:sz w:val="24"/>
          <w:szCs w:val="24"/>
        </w:rPr>
        <w:t xml:space="preserve">staat? </w:t>
      </w:r>
    </w:p>
    <w:p w14:paraId="29640F58" w14:textId="0D117A25" w:rsidR="00B76F25" w:rsidRPr="001F5378" w:rsidRDefault="00C634EA" w:rsidP="00B76F25">
      <w:pPr>
        <w:pStyle w:val="Lijstalinea"/>
        <w:numPr>
          <w:ilvl w:val="0"/>
          <w:numId w:val="25"/>
        </w:numPr>
        <w:rPr>
          <w:sz w:val="24"/>
          <w:szCs w:val="24"/>
        </w:rPr>
      </w:pPr>
      <w:r w:rsidRPr="001F5378">
        <w:rPr>
          <w:sz w:val="24"/>
          <w:szCs w:val="24"/>
        </w:rPr>
        <w:t xml:space="preserve">Zijn </w:t>
      </w:r>
      <w:r w:rsidR="00B76F25" w:rsidRPr="001F5378">
        <w:rPr>
          <w:sz w:val="24"/>
          <w:szCs w:val="24"/>
        </w:rPr>
        <w:t xml:space="preserve">de cliënt </w:t>
      </w:r>
      <w:r w:rsidR="00AB19E9" w:rsidRPr="001F5378">
        <w:rPr>
          <w:sz w:val="24"/>
          <w:szCs w:val="24"/>
        </w:rPr>
        <w:t xml:space="preserve">en UBO </w:t>
      </w:r>
      <w:r w:rsidR="00B76F25" w:rsidRPr="001F5378">
        <w:rPr>
          <w:sz w:val="24"/>
          <w:szCs w:val="24"/>
        </w:rPr>
        <w:t xml:space="preserve">gevestigd </w:t>
      </w:r>
      <w:r w:rsidRPr="001F5378">
        <w:rPr>
          <w:sz w:val="24"/>
          <w:szCs w:val="24"/>
        </w:rPr>
        <w:t xml:space="preserve">c.q. woonachtig </w:t>
      </w:r>
      <w:r w:rsidR="00B76F25" w:rsidRPr="001F5378">
        <w:rPr>
          <w:sz w:val="24"/>
          <w:szCs w:val="24"/>
        </w:rPr>
        <w:t xml:space="preserve">in een derde land met effectieve systemen om witwassen en/of financiering van terrorisme te bestrijden? </w:t>
      </w:r>
    </w:p>
    <w:p w14:paraId="7EAD77DC" w14:textId="7C503078" w:rsidR="00B76F25" w:rsidRPr="001F5378" w:rsidRDefault="00C634EA" w:rsidP="00B76F25">
      <w:pPr>
        <w:pStyle w:val="Lijstalinea"/>
        <w:numPr>
          <w:ilvl w:val="0"/>
          <w:numId w:val="25"/>
        </w:numPr>
        <w:rPr>
          <w:sz w:val="24"/>
          <w:szCs w:val="24"/>
        </w:rPr>
      </w:pPr>
      <w:r w:rsidRPr="001F5378">
        <w:rPr>
          <w:sz w:val="24"/>
          <w:szCs w:val="24"/>
        </w:rPr>
        <w:lastRenderedPageBreak/>
        <w:t>Zijn</w:t>
      </w:r>
      <w:r w:rsidR="00B76F25" w:rsidRPr="001F5378">
        <w:rPr>
          <w:sz w:val="24"/>
          <w:szCs w:val="24"/>
        </w:rPr>
        <w:t xml:space="preserve"> de cliënt </w:t>
      </w:r>
      <w:r w:rsidR="00AB19E9" w:rsidRPr="001F5378">
        <w:rPr>
          <w:sz w:val="24"/>
          <w:szCs w:val="24"/>
        </w:rPr>
        <w:t xml:space="preserve">en UBO </w:t>
      </w:r>
      <w:r w:rsidR="00B76F25" w:rsidRPr="001F5378">
        <w:rPr>
          <w:sz w:val="24"/>
          <w:szCs w:val="24"/>
        </w:rPr>
        <w:t>gevestigd in een derde land waarvan bekend is dat er sprake is van weinig corruptie of andere criminaliteit?</w:t>
      </w:r>
    </w:p>
    <w:p w14:paraId="03AB8585" w14:textId="71634C66" w:rsidR="00B76F25" w:rsidRPr="001F5378" w:rsidRDefault="00230346" w:rsidP="002737E1">
      <w:pPr>
        <w:pStyle w:val="Lijstalinea"/>
        <w:numPr>
          <w:ilvl w:val="0"/>
          <w:numId w:val="25"/>
        </w:numPr>
        <w:tabs>
          <w:tab w:val="left" w:pos="851"/>
        </w:tabs>
        <w:rPr>
          <w:rFonts w:cstheme="minorHAnsi"/>
          <w:b/>
          <w:sz w:val="24"/>
          <w:szCs w:val="24"/>
        </w:rPr>
      </w:pPr>
      <w:r w:rsidRPr="001F5378">
        <w:rPr>
          <w:sz w:val="24"/>
          <w:szCs w:val="24"/>
        </w:rPr>
        <w:t xml:space="preserve">Zijn de cliënt en UBO gevestigd c.q. woonachtig </w:t>
      </w:r>
      <w:r w:rsidR="00F53578" w:rsidRPr="001F5378">
        <w:rPr>
          <w:sz w:val="24"/>
          <w:szCs w:val="24"/>
        </w:rPr>
        <w:t>in een derde land dat volgens geloofwaardige bronnen</w:t>
      </w:r>
      <w:r w:rsidR="00985384" w:rsidRPr="001F5378">
        <w:rPr>
          <w:sz w:val="24"/>
          <w:szCs w:val="24"/>
        </w:rPr>
        <w:t xml:space="preserve"> zoals wederzijdse beoordelingen, gedetailleerde evaluatierapporten, of gepubliceerde follow-uprapporten, voorschriften inzake de bestrijding van witwassen en terrorismefinanciering he</w:t>
      </w:r>
      <w:r w:rsidR="00FF743E" w:rsidRPr="001F5378">
        <w:rPr>
          <w:sz w:val="24"/>
          <w:szCs w:val="24"/>
        </w:rPr>
        <w:t>eft</w:t>
      </w:r>
      <w:r w:rsidR="00985384" w:rsidRPr="001F5378">
        <w:rPr>
          <w:sz w:val="24"/>
          <w:szCs w:val="24"/>
        </w:rPr>
        <w:t xml:space="preserve"> die beantwoorden aan de FATF-aanbevelingen en die voorschriften effectief ten uitvoer leggen. </w:t>
      </w:r>
    </w:p>
    <w:p w14:paraId="663E272B" w14:textId="77777777" w:rsidR="00416F6D" w:rsidRPr="001F5378" w:rsidRDefault="00416F6D" w:rsidP="005D232A">
      <w:pPr>
        <w:pStyle w:val="Lijstalinea"/>
        <w:tabs>
          <w:tab w:val="left" w:pos="851"/>
        </w:tabs>
        <w:rPr>
          <w:rFonts w:cstheme="minorHAnsi"/>
          <w:sz w:val="24"/>
          <w:szCs w:val="24"/>
        </w:rPr>
      </w:pPr>
    </w:p>
    <w:p w14:paraId="15900DE3" w14:textId="383A65EC" w:rsidR="002F7109" w:rsidRPr="001F5378" w:rsidRDefault="002F7109" w:rsidP="002F7109">
      <w:pPr>
        <w:tabs>
          <w:tab w:val="left" w:pos="851"/>
        </w:tabs>
        <w:ind w:left="0" w:firstLine="0"/>
        <w:rPr>
          <w:rFonts w:cstheme="minorHAnsi"/>
          <w:b/>
          <w:bCs/>
          <w:sz w:val="24"/>
          <w:szCs w:val="24"/>
        </w:rPr>
      </w:pPr>
      <w:r w:rsidRPr="001F5378">
        <w:rPr>
          <w:rFonts w:cstheme="minorHAnsi"/>
          <w:b/>
          <w:bCs/>
          <w:sz w:val="24"/>
          <w:szCs w:val="24"/>
        </w:rPr>
        <w:t>NB</w:t>
      </w:r>
      <w:r w:rsidRPr="001F5378">
        <w:rPr>
          <w:rFonts w:cstheme="minorHAnsi"/>
          <w:sz w:val="24"/>
          <w:szCs w:val="24"/>
        </w:rPr>
        <w:t xml:space="preserve"> </w:t>
      </w:r>
      <w:r w:rsidR="00D146EF" w:rsidRPr="001F5378">
        <w:rPr>
          <w:rFonts w:cstheme="minorHAnsi"/>
          <w:b/>
          <w:bCs/>
          <w:sz w:val="24"/>
          <w:szCs w:val="24"/>
        </w:rPr>
        <w:t xml:space="preserve">De enkele omstandigheid dat een cliënt woonachtig of gevestigd is in een laag-risico land is onvoldoende om de classificatie ‘laag risico’ toe te kennen. Hiervoor zijn meer risicoverlagende factoren nodig. </w:t>
      </w:r>
      <w:r w:rsidR="00277AD6" w:rsidRPr="001F5378">
        <w:rPr>
          <w:rFonts w:cstheme="minorHAnsi"/>
          <w:b/>
          <w:bCs/>
          <w:sz w:val="24"/>
          <w:szCs w:val="24"/>
        </w:rPr>
        <w:t xml:space="preserve">Indien sprake is van </w:t>
      </w:r>
      <w:r w:rsidR="001E7441" w:rsidRPr="001F5378">
        <w:rPr>
          <w:rFonts w:cstheme="minorHAnsi"/>
          <w:b/>
          <w:bCs/>
          <w:sz w:val="24"/>
          <w:szCs w:val="24"/>
        </w:rPr>
        <w:t>dergelijke f</w:t>
      </w:r>
      <w:r w:rsidR="00277AD6" w:rsidRPr="001F5378">
        <w:rPr>
          <w:rFonts w:cstheme="minorHAnsi"/>
          <w:b/>
          <w:bCs/>
          <w:sz w:val="24"/>
          <w:szCs w:val="24"/>
        </w:rPr>
        <w:t>act</w:t>
      </w:r>
      <w:r w:rsidR="001E7441" w:rsidRPr="001F5378">
        <w:rPr>
          <w:rFonts w:cstheme="minorHAnsi"/>
          <w:b/>
          <w:bCs/>
          <w:sz w:val="24"/>
          <w:szCs w:val="24"/>
        </w:rPr>
        <w:t>o</w:t>
      </w:r>
      <w:r w:rsidR="00277AD6" w:rsidRPr="001F5378">
        <w:rPr>
          <w:rFonts w:cstheme="minorHAnsi"/>
          <w:b/>
          <w:bCs/>
          <w:sz w:val="24"/>
          <w:szCs w:val="24"/>
        </w:rPr>
        <w:t xml:space="preserve">ren dienen </w:t>
      </w:r>
      <w:r w:rsidR="00BD301D" w:rsidRPr="001F5378">
        <w:rPr>
          <w:rFonts w:cstheme="minorHAnsi"/>
          <w:b/>
          <w:bCs/>
          <w:sz w:val="24"/>
          <w:szCs w:val="24"/>
        </w:rPr>
        <w:t xml:space="preserve">deze </w:t>
      </w:r>
      <w:r w:rsidR="00277AD6" w:rsidRPr="001F5378">
        <w:rPr>
          <w:rFonts w:cstheme="minorHAnsi"/>
          <w:b/>
          <w:bCs/>
          <w:sz w:val="24"/>
          <w:szCs w:val="24"/>
        </w:rPr>
        <w:t>te worden benoemd</w:t>
      </w:r>
      <w:r w:rsidR="001E7441" w:rsidRPr="001F5378">
        <w:rPr>
          <w:rFonts w:cstheme="minorHAnsi"/>
          <w:b/>
          <w:bCs/>
          <w:sz w:val="24"/>
          <w:szCs w:val="24"/>
        </w:rPr>
        <w:t>.</w:t>
      </w:r>
    </w:p>
    <w:p w14:paraId="376E4891" w14:textId="77777777" w:rsidR="00F71EF2" w:rsidRPr="001F5378" w:rsidRDefault="00F71EF2" w:rsidP="005D232A">
      <w:pPr>
        <w:pStyle w:val="Lijstalinea"/>
        <w:tabs>
          <w:tab w:val="left" w:pos="851"/>
        </w:tabs>
        <w:rPr>
          <w:rFonts w:cstheme="minorHAnsi"/>
          <w:sz w:val="24"/>
          <w:szCs w:val="24"/>
        </w:rPr>
      </w:pPr>
    </w:p>
    <w:p w14:paraId="460A3643" w14:textId="77777777" w:rsidR="00F02A67" w:rsidRPr="001F5378" w:rsidRDefault="00F02A67" w:rsidP="005D232A">
      <w:pPr>
        <w:pStyle w:val="Lijstalinea"/>
        <w:tabs>
          <w:tab w:val="left" w:pos="851"/>
        </w:tabs>
        <w:rPr>
          <w:rFonts w:cstheme="minorHAnsi"/>
          <w:sz w:val="24"/>
          <w:szCs w:val="24"/>
        </w:rPr>
      </w:pPr>
    </w:p>
    <w:p w14:paraId="5F2E4DC5" w14:textId="1CF9114A" w:rsidR="00C839D6" w:rsidRPr="001F5378" w:rsidRDefault="00C839D6" w:rsidP="00C839D6">
      <w:pPr>
        <w:rPr>
          <w:b/>
          <w:sz w:val="28"/>
          <w:szCs w:val="28"/>
        </w:rPr>
      </w:pPr>
      <w:r w:rsidRPr="001F5378">
        <w:rPr>
          <w:b/>
          <w:sz w:val="28"/>
          <w:szCs w:val="28"/>
        </w:rPr>
        <w:t>Normaal risico</w:t>
      </w:r>
    </w:p>
    <w:p w14:paraId="220D711A" w14:textId="77777777" w:rsidR="00C839D6" w:rsidRPr="001F5378" w:rsidRDefault="00C839D6" w:rsidP="00C839D6">
      <w:pPr>
        <w:rPr>
          <w:b/>
          <w:sz w:val="24"/>
          <w:szCs w:val="24"/>
        </w:rPr>
      </w:pPr>
    </w:p>
    <w:p w14:paraId="6503FAA6" w14:textId="58377144" w:rsidR="00C839D6" w:rsidRPr="001F5378" w:rsidRDefault="00C839D6" w:rsidP="00333485">
      <w:pPr>
        <w:ind w:left="284" w:firstLine="0"/>
        <w:rPr>
          <w:b/>
          <w:sz w:val="24"/>
          <w:szCs w:val="24"/>
        </w:rPr>
      </w:pPr>
      <w:r w:rsidRPr="001F5378">
        <w:rPr>
          <w:bCs/>
          <w:sz w:val="24"/>
          <w:szCs w:val="24"/>
        </w:rPr>
        <w:t xml:space="preserve">Indien er geen </w:t>
      </w:r>
      <w:r w:rsidR="00164C1E" w:rsidRPr="001F5378">
        <w:rPr>
          <w:bCs/>
          <w:sz w:val="24"/>
          <w:szCs w:val="24"/>
        </w:rPr>
        <w:t xml:space="preserve">risicoverlagende of risicoverhogende factoren zijn, wordt de risicoclassificatie ‘normaal’ toegekend. Indien sprake is van risicoverhogende </w:t>
      </w:r>
      <w:r w:rsidR="003E31B1" w:rsidRPr="001F5378">
        <w:rPr>
          <w:bCs/>
          <w:sz w:val="24"/>
          <w:szCs w:val="24"/>
        </w:rPr>
        <w:t xml:space="preserve">factoren, maar tevens risicobeperkende omstandigheden </w:t>
      </w:r>
      <w:r w:rsidR="00333485" w:rsidRPr="001F5378">
        <w:rPr>
          <w:bCs/>
          <w:sz w:val="24"/>
          <w:szCs w:val="24"/>
        </w:rPr>
        <w:t>kan dit ertoe leiden dat de advocaat het risico als ‘normaal’ beoordeel</w:t>
      </w:r>
      <w:r w:rsidR="00D208D9" w:rsidRPr="001F5378">
        <w:rPr>
          <w:bCs/>
          <w:sz w:val="24"/>
          <w:szCs w:val="24"/>
        </w:rPr>
        <w:t>t</w:t>
      </w:r>
      <w:r w:rsidR="00333485" w:rsidRPr="001F5378">
        <w:rPr>
          <w:bCs/>
          <w:sz w:val="24"/>
          <w:szCs w:val="24"/>
        </w:rPr>
        <w:t xml:space="preserve">. Dit dient per geval te worden beoordeeld en gemotiveerd te worden vastgelegd. </w:t>
      </w:r>
      <w:r w:rsidRPr="001F5378">
        <w:rPr>
          <w:b/>
          <w:sz w:val="24"/>
          <w:szCs w:val="24"/>
        </w:rPr>
        <w:t xml:space="preserve"> </w:t>
      </w:r>
    </w:p>
    <w:p w14:paraId="2F44A9DC" w14:textId="77777777" w:rsidR="009219EF" w:rsidRPr="001F5378" w:rsidRDefault="009219EF" w:rsidP="00333485">
      <w:pPr>
        <w:ind w:left="284" w:firstLine="0"/>
        <w:rPr>
          <w:b/>
          <w:sz w:val="24"/>
          <w:szCs w:val="24"/>
        </w:rPr>
      </w:pPr>
    </w:p>
    <w:p w14:paraId="5C21BEEA" w14:textId="77777777" w:rsidR="00C839D6" w:rsidRPr="001F5378" w:rsidRDefault="00C839D6" w:rsidP="00333485">
      <w:pPr>
        <w:ind w:left="284" w:firstLine="0"/>
        <w:rPr>
          <w:b/>
          <w:sz w:val="24"/>
          <w:szCs w:val="24"/>
        </w:rPr>
      </w:pPr>
    </w:p>
    <w:p w14:paraId="0658C841" w14:textId="7B42FCE5" w:rsidR="00C839D6" w:rsidRPr="001F5378" w:rsidRDefault="00C839D6" w:rsidP="001452DE">
      <w:pPr>
        <w:ind w:left="0" w:firstLine="0"/>
        <w:rPr>
          <w:b/>
          <w:sz w:val="28"/>
          <w:szCs w:val="28"/>
        </w:rPr>
      </w:pPr>
      <w:r w:rsidRPr="001F5378">
        <w:rPr>
          <w:b/>
          <w:sz w:val="28"/>
          <w:szCs w:val="28"/>
        </w:rPr>
        <w:t>Hoog risico</w:t>
      </w:r>
    </w:p>
    <w:p w14:paraId="0EB7FB56" w14:textId="77777777" w:rsidR="00D67617" w:rsidRPr="001F5378" w:rsidRDefault="00D67617" w:rsidP="2462CE3B">
      <w:pPr>
        <w:ind w:left="0" w:firstLine="0"/>
        <w:rPr>
          <w:b/>
          <w:bCs/>
          <w:sz w:val="24"/>
          <w:szCs w:val="24"/>
        </w:rPr>
      </w:pPr>
    </w:p>
    <w:p w14:paraId="67109A4C" w14:textId="23DFE208" w:rsidR="00D67617" w:rsidRPr="001F5378" w:rsidRDefault="0049194F" w:rsidP="2462CE3B">
      <w:pPr>
        <w:pStyle w:val="Lijstalinea"/>
        <w:numPr>
          <w:ilvl w:val="0"/>
          <w:numId w:val="22"/>
        </w:numPr>
        <w:rPr>
          <w:sz w:val="24"/>
          <w:szCs w:val="24"/>
        </w:rPr>
      </w:pPr>
      <w:r w:rsidRPr="001F5378">
        <w:rPr>
          <w:sz w:val="24"/>
          <w:szCs w:val="24"/>
        </w:rPr>
        <w:t>Gelet op art. 8 Wwft wordt</w:t>
      </w:r>
      <w:r w:rsidR="00AA1EDD" w:rsidRPr="001F5378">
        <w:rPr>
          <w:sz w:val="24"/>
          <w:szCs w:val="24"/>
        </w:rPr>
        <w:t xml:space="preserve"> ten </w:t>
      </w:r>
      <w:r w:rsidR="001352A6" w:rsidRPr="001F5378">
        <w:rPr>
          <w:sz w:val="24"/>
          <w:szCs w:val="24"/>
        </w:rPr>
        <w:t>minste</w:t>
      </w:r>
      <w:r w:rsidR="0075307F" w:rsidRPr="001F5378">
        <w:rPr>
          <w:sz w:val="24"/>
          <w:szCs w:val="24"/>
        </w:rPr>
        <w:t xml:space="preserve">, </w:t>
      </w:r>
      <w:r w:rsidR="00CD63C2" w:rsidRPr="001F5378">
        <w:rPr>
          <w:sz w:val="24"/>
          <w:szCs w:val="24"/>
        </w:rPr>
        <w:t>maar niet uitsluitend</w:t>
      </w:r>
      <w:r w:rsidR="002841DF" w:rsidRPr="001F5378">
        <w:rPr>
          <w:sz w:val="24"/>
          <w:szCs w:val="24"/>
        </w:rPr>
        <w:t xml:space="preserve">, </w:t>
      </w:r>
      <w:r w:rsidRPr="001F5378">
        <w:rPr>
          <w:sz w:val="24"/>
          <w:szCs w:val="24"/>
        </w:rPr>
        <w:t xml:space="preserve">in de volgende gevallen een hoog risicoprofiel toegekend: </w:t>
      </w:r>
    </w:p>
    <w:p w14:paraId="5E447A3D" w14:textId="77777777" w:rsidR="00001653" w:rsidRPr="001F5378" w:rsidRDefault="00001653" w:rsidP="001452DE">
      <w:pPr>
        <w:ind w:left="0" w:firstLine="0"/>
        <w:rPr>
          <w:sz w:val="24"/>
          <w:szCs w:val="24"/>
        </w:rPr>
      </w:pPr>
    </w:p>
    <w:p w14:paraId="51BB71D2" w14:textId="036E77B1" w:rsidR="00001653" w:rsidRPr="001F5378" w:rsidRDefault="00C246AA" w:rsidP="005B61DF">
      <w:pPr>
        <w:pStyle w:val="Lijstalinea"/>
        <w:numPr>
          <w:ilvl w:val="0"/>
          <w:numId w:val="33"/>
        </w:numPr>
        <w:ind w:left="1134"/>
        <w:rPr>
          <w:bCs/>
          <w:sz w:val="24"/>
          <w:szCs w:val="24"/>
        </w:rPr>
      </w:pPr>
      <w:r w:rsidRPr="001F5378">
        <w:rPr>
          <w:bCs/>
          <w:sz w:val="24"/>
          <w:szCs w:val="24"/>
        </w:rPr>
        <w:t xml:space="preserve">De </w:t>
      </w:r>
      <w:r w:rsidR="00001653" w:rsidRPr="001F5378">
        <w:rPr>
          <w:bCs/>
          <w:sz w:val="24"/>
          <w:szCs w:val="24"/>
        </w:rPr>
        <w:t>zakelijke relatie of transactie brengt naar haar aard een hoger risico op witwassen of financieren terrorisme met zich;</w:t>
      </w:r>
    </w:p>
    <w:p w14:paraId="4130C618" w14:textId="726105AC" w:rsidR="00001653" w:rsidRPr="001F5378" w:rsidRDefault="003C3364" w:rsidP="005B61DF">
      <w:pPr>
        <w:pStyle w:val="Lijstalinea"/>
        <w:numPr>
          <w:ilvl w:val="0"/>
          <w:numId w:val="33"/>
        </w:numPr>
        <w:ind w:left="1134"/>
        <w:rPr>
          <w:bCs/>
          <w:sz w:val="24"/>
          <w:szCs w:val="24"/>
        </w:rPr>
      </w:pPr>
      <w:r w:rsidRPr="001F5378">
        <w:rPr>
          <w:bCs/>
          <w:sz w:val="24"/>
          <w:szCs w:val="24"/>
        </w:rPr>
        <w:t>de staat waar de cliënt woonachtig of gevestigd is</w:t>
      </w:r>
      <w:r w:rsidR="00B535E3" w:rsidRPr="001F5378">
        <w:rPr>
          <w:bCs/>
          <w:sz w:val="24"/>
          <w:szCs w:val="24"/>
        </w:rPr>
        <w:t>,</w:t>
      </w:r>
      <w:r w:rsidRPr="001F5378">
        <w:rPr>
          <w:bCs/>
          <w:sz w:val="24"/>
          <w:szCs w:val="24"/>
        </w:rPr>
        <w:t xml:space="preserve"> </w:t>
      </w:r>
      <w:r w:rsidR="00B535E3" w:rsidRPr="001F5378">
        <w:rPr>
          <w:bCs/>
          <w:sz w:val="24"/>
          <w:szCs w:val="24"/>
        </w:rPr>
        <w:t xml:space="preserve">is </w:t>
      </w:r>
      <w:r w:rsidRPr="001F5378">
        <w:rPr>
          <w:bCs/>
          <w:sz w:val="24"/>
          <w:szCs w:val="24"/>
        </w:rPr>
        <w:t xml:space="preserve">op grond van art. 9 van de vierde anti-witwasrichtlijn </w:t>
      </w:r>
      <w:r w:rsidR="00B535E3" w:rsidRPr="001F5378">
        <w:rPr>
          <w:bCs/>
          <w:sz w:val="24"/>
          <w:szCs w:val="24"/>
        </w:rPr>
        <w:t xml:space="preserve">door de Europese Commissie aangewezen als staat met een hoger risico op witwassen of financieren van terrorisme. </w:t>
      </w:r>
      <w:r w:rsidR="00103F5B" w:rsidRPr="001F5378">
        <w:rPr>
          <w:bCs/>
          <w:sz w:val="24"/>
          <w:szCs w:val="24"/>
        </w:rPr>
        <w:t>Deze lijst is hier te vinden:</w:t>
      </w:r>
    </w:p>
    <w:p w14:paraId="319A29D2" w14:textId="5C37F122" w:rsidR="00F004F0" w:rsidRPr="001F5378" w:rsidRDefault="00CC6B66" w:rsidP="005B61DF">
      <w:pPr>
        <w:ind w:left="1134" w:firstLine="0"/>
        <w:rPr>
          <w:sz w:val="24"/>
          <w:szCs w:val="24"/>
          <w:lang w:val="en-GB"/>
        </w:rPr>
      </w:pPr>
      <w:hyperlink r:id="rId14" w:history="1">
        <w:r w:rsidR="00F004F0" w:rsidRPr="001F5378">
          <w:rPr>
            <w:rStyle w:val="Hyperlink"/>
            <w:sz w:val="24"/>
            <w:szCs w:val="24"/>
            <w:lang w:val="en-GB"/>
          </w:rPr>
          <w:t>EU policy on high-risk third countries | European Commission (europa.eu)</w:t>
        </w:r>
      </w:hyperlink>
    </w:p>
    <w:p w14:paraId="2D24737C" w14:textId="77777777" w:rsidR="001452DE" w:rsidRPr="001F5378" w:rsidRDefault="001452DE" w:rsidP="001452DE">
      <w:pPr>
        <w:ind w:left="426" w:firstLine="0"/>
        <w:rPr>
          <w:sz w:val="24"/>
          <w:szCs w:val="24"/>
          <w:lang w:val="en-GB"/>
        </w:rPr>
      </w:pPr>
    </w:p>
    <w:p w14:paraId="46DB6457" w14:textId="6EC2B0A3" w:rsidR="001452DE" w:rsidRPr="001F5378" w:rsidRDefault="00103F5B" w:rsidP="001452DE">
      <w:pPr>
        <w:pStyle w:val="Lijstalinea"/>
        <w:numPr>
          <w:ilvl w:val="0"/>
          <w:numId w:val="22"/>
        </w:numPr>
        <w:rPr>
          <w:sz w:val="24"/>
          <w:szCs w:val="24"/>
        </w:rPr>
      </w:pPr>
      <w:r w:rsidRPr="001F5378">
        <w:rPr>
          <w:sz w:val="24"/>
          <w:szCs w:val="24"/>
        </w:rPr>
        <w:t xml:space="preserve">Voor het vaststellen of de zakelijke relatie of transactie </w:t>
      </w:r>
      <w:r w:rsidR="00524413" w:rsidRPr="001F5378">
        <w:rPr>
          <w:sz w:val="24"/>
          <w:szCs w:val="24"/>
        </w:rPr>
        <w:t xml:space="preserve">naar haar aard een hoger risico meebrengt op witwassen of het financieren van terrorisme wordt in elk geval rekening gehouden met de factoren die zijn genoemd in bijlage drie bij de vierde anti-witwasrichtlijn. Deze zijn: </w:t>
      </w:r>
    </w:p>
    <w:p w14:paraId="08E3614B" w14:textId="77777777" w:rsidR="00524413" w:rsidRPr="001F5378" w:rsidRDefault="00524413" w:rsidP="00524413">
      <w:pPr>
        <w:rPr>
          <w:sz w:val="24"/>
          <w:szCs w:val="24"/>
        </w:rPr>
      </w:pPr>
    </w:p>
    <w:p w14:paraId="034A0D27" w14:textId="3AFBA774" w:rsidR="005C4ED6" w:rsidRPr="001F5378" w:rsidRDefault="005C4ED6" w:rsidP="00524413">
      <w:r w:rsidRPr="001F5378">
        <w:rPr>
          <w:noProof/>
        </w:rPr>
        <w:lastRenderedPageBreak/>
        <w:drawing>
          <wp:inline distT="0" distB="0" distL="0" distR="0" wp14:anchorId="6353F0CB" wp14:editId="42F11407">
            <wp:extent cx="5760720" cy="6146165"/>
            <wp:effectExtent l="0" t="0" r="0" b="6985"/>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5"/>
                    <a:stretch>
                      <a:fillRect/>
                    </a:stretch>
                  </pic:blipFill>
                  <pic:spPr>
                    <a:xfrm>
                      <a:off x="0" y="0"/>
                      <a:ext cx="5760720" cy="6146165"/>
                    </a:xfrm>
                    <a:prstGeom prst="rect">
                      <a:avLst/>
                    </a:prstGeom>
                  </pic:spPr>
                </pic:pic>
              </a:graphicData>
            </a:graphic>
          </wp:inline>
        </w:drawing>
      </w:r>
    </w:p>
    <w:p w14:paraId="2873D63D" w14:textId="77777777" w:rsidR="001452DE" w:rsidRPr="001F5378" w:rsidRDefault="001452DE" w:rsidP="001452DE">
      <w:pPr>
        <w:rPr>
          <w:bCs/>
          <w:sz w:val="24"/>
          <w:szCs w:val="24"/>
        </w:rPr>
      </w:pPr>
    </w:p>
    <w:p w14:paraId="17070A68" w14:textId="77777777" w:rsidR="00C839D6" w:rsidRPr="001F5378" w:rsidRDefault="00C839D6" w:rsidP="00C839D6">
      <w:pPr>
        <w:rPr>
          <w:sz w:val="24"/>
          <w:szCs w:val="24"/>
        </w:rPr>
      </w:pPr>
    </w:p>
    <w:p w14:paraId="57239E3A" w14:textId="3B46CC44" w:rsidR="005E6300" w:rsidRPr="001F5378" w:rsidRDefault="005E6300" w:rsidP="005E6300">
      <w:pPr>
        <w:ind w:left="0" w:firstLine="0"/>
        <w:rPr>
          <w:sz w:val="24"/>
          <w:szCs w:val="24"/>
        </w:rPr>
      </w:pPr>
      <w:r w:rsidRPr="001F5378">
        <w:rPr>
          <w:sz w:val="24"/>
          <w:szCs w:val="24"/>
        </w:rPr>
        <w:t>In aanvulling op c.q. ter invulling van het voorgaande wordt rekening gehouden met de volgende factoren:</w:t>
      </w:r>
    </w:p>
    <w:p w14:paraId="3F8310A4" w14:textId="77777777" w:rsidR="005E6300" w:rsidRPr="001F5378" w:rsidRDefault="005E6300" w:rsidP="00C839D6">
      <w:pPr>
        <w:rPr>
          <w:sz w:val="24"/>
          <w:szCs w:val="24"/>
        </w:rPr>
      </w:pPr>
    </w:p>
    <w:p w14:paraId="0426F261" w14:textId="3CF4F434" w:rsidR="00C839D6" w:rsidRPr="001F5378" w:rsidRDefault="00687A7F" w:rsidP="00C839D6">
      <w:pPr>
        <w:pStyle w:val="Lijstalinea"/>
        <w:numPr>
          <w:ilvl w:val="0"/>
          <w:numId w:val="22"/>
        </w:numPr>
        <w:rPr>
          <w:b/>
          <w:sz w:val="24"/>
          <w:szCs w:val="24"/>
        </w:rPr>
      </w:pPr>
      <w:r w:rsidRPr="001F5378">
        <w:rPr>
          <w:b/>
          <w:sz w:val="24"/>
          <w:szCs w:val="24"/>
        </w:rPr>
        <w:t>Cliëntfactoren</w:t>
      </w:r>
      <w:r w:rsidR="00C839D6" w:rsidRPr="001F5378">
        <w:rPr>
          <w:b/>
          <w:sz w:val="24"/>
          <w:szCs w:val="24"/>
        </w:rPr>
        <w:t xml:space="preserve"> </w:t>
      </w:r>
    </w:p>
    <w:p w14:paraId="652D285C" w14:textId="77777777" w:rsidR="00C839D6" w:rsidRPr="001F5378" w:rsidRDefault="00C839D6" w:rsidP="00C839D6">
      <w:pPr>
        <w:rPr>
          <w:sz w:val="24"/>
          <w:szCs w:val="24"/>
        </w:rPr>
      </w:pPr>
    </w:p>
    <w:p w14:paraId="1072494F" w14:textId="07F6F0B0" w:rsidR="00C839D6" w:rsidRPr="001F5378" w:rsidRDefault="00C839D6" w:rsidP="00C839D6">
      <w:pPr>
        <w:pStyle w:val="Lijstalinea"/>
        <w:numPr>
          <w:ilvl w:val="0"/>
          <w:numId w:val="26"/>
        </w:numPr>
        <w:ind w:left="709" w:hanging="283"/>
        <w:rPr>
          <w:b/>
          <w:bCs/>
          <w:sz w:val="24"/>
          <w:szCs w:val="24"/>
          <w:u w:val="single"/>
        </w:rPr>
      </w:pPr>
      <w:r w:rsidRPr="001F5378">
        <w:rPr>
          <w:sz w:val="24"/>
          <w:szCs w:val="24"/>
        </w:rPr>
        <w:t>Is de cliënt of de UBO een PEP (geweest in de afgelopen 12 maanden) of gerelateerd aan een PEP</w:t>
      </w:r>
      <w:r w:rsidR="00042AA2" w:rsidRPr="001F5378">
        <w:rPr>
          <w:sz w:val="24"/>
          <w:szCs w:val="24"/>
        </w:rPr>
        <w:t xml:space="preserve"> (definitie van de PEP: art. 2 Uitvoeringsbesluit Wwft)</w:t>
      </w:r>
      <w:r w:rsidRPr="001F5378">
        <w:rPr>
          <w:sz w:val="24"/>
          <w:szCs w:val="24"/>
        </w:rPr>
        <w:t>?</w:t>
      </w:r>
      <w:r w:rsidR="001765F6" w:rsidRPr="001F5378">
        <w:rPr>
          <w:sz w:val="24"/>
          <w:szCs w:val="24"/>
        </w:rPr>
        <w:t xml:space="preserve"> (</w:t>
      </w:r>
      <w:r w:rsidR="0059245B" w:rsidRPr="001F5378">
        <w:rPr>
          <w:sz w:val="24"/>
          <w:szCs w:val="24"/>
        </w:rPr>
        <w:t xml:space="preserve">Zie ook: </w:t>
      </w:r>
      <w:hyperlink r:id="rId16" w:history="1">
        <w:r w:rsidR="0059245B" w:rsidRPr="001F5378">
          <w:rPr>
            <w:rStyle w:val="Hyperlink"/>
          </w:rPr>
          <w:t>Wwft: Prominente publieke functies in Nederland (belastingdienst.nl)</w:t>
        </w:r>
      </w:hyperlink>
      <w:r w:rsidR="0069364F" w:rsidRPr="001F5378">
        <w:t xml:space="preserve"> </w:t>
      </w:r>
    </w:p>
    <w:p w14:paraId="0B732728" w14:textId="77777777" w:rsidR="00C839D6" w:rsidRPr="001F5378" w:rsidRDefault="00C839D6" w:rsidP="00C839D6">
      <w:pPr>
        <w:pStyle w:val="Lijstalinea"/>
        <w:numPr>
          <w:ilvl w:val="0"/>
          <w:numId w:val="26"/>
        </w:numPr>
        <w:ind w:left="709" w:hanging="283"/>
        <w:rPr>
          <w:sz w:val="24"/>
          <w:szCs w:val="24"/>
        </w:rPr>
      </w:pPr>
      <w:r w:rsidRPr="001F5378">
        <w:rPr>
          <w:sz w:val="24"/>
          <w:szCs w:val="24"/>
        </w:rPr>
        <w:t>Is de cliënt niet fysiek aanwezig, zakelijke relatie op afstand of via tussenpersoon?</w:t>
      </w:r>
    </w:p>
    <w:p w14:paraId="5BB1D9A2" w14:textId="77777777" w:rsidR="00C839D6" w:rsidRPr="001F5378" w:rsidRDefault="00C839D6" w:rsidP="00C839D6">
      <w:pPr>
        <w:pStyle w:val="Lijstalinea"/>
        <w:numPr>
          <w:ilvl w:val="0"/>
          <w:numId w:val="26"/>
        </w:numPr>
        <w:ind w:left="709" w:hanging="283"/>
        <w:rPr>
          <w:sz w:val="24"/>
          <w:szCs w:val="24"/>
        </w:rPr>
      </w:pPr>
      <w:r w:rsidRPr="001F5378">
        <w:rPr>
          <w:sz w:val="24"/>
          <w:szCs w:val="24"/>
        </w:rPr>
        <w:t xml:space="preserve">Is er sprake van ongebruikelijke omstandigheden rondom de zakelijke relatie? </w:t>
      </w:r>
    </w:p>
    <w:p w14:paraId="50F70D38" w14:textId="77777777" w:rsidR="00C839D6" w:rsidRPr="001F5378" w:rsidRDefault="00C839D6" w:rsidP="00C839D6">
      <w:pPr>
        <w:pStyle w:val="Lijstalinea"/>
        <w:numPr>
          <w:ilvl w:val="0"/>
          <w:numId w:val="26"/>
        </w:numPr>
        <w:ind w:left="709" w:hanging="283"/>
        <w:rPr>
          <w:sz w:val="24"/>
          <w:szCs w:val="24"/>
        </w:rPr>
      </w:pPr>
      <w:r w:rsidRPr="001F5378">
        <w:rPr>
          <w:sz w:val="24"/>
          <w:szCs w:val="24"/>
        </w:rPr>
        <w:t>Is de cliënt woonachtig in een staat met een verhoogd risico?</w:t>
      </w:r>
    </w:p>
    <w:p w14:paraId="30C2F05E" w14:textId="77777777" w:rsidR="00C839D6" w:rsidRPr="001F5378" w:rsidRDefault="00C839D6" w:rsidP="00C839D6">
      <w:pPr>
        <w:pStyle w:val="Lijstalinea"/>
        <w:numPr>
          <w:ilvl w:val="0"/>
          <w:numId w:val="26"/>
        </w:numPr>
        <w:ind w:left="709" w:hanging="283"/>
        <w:rPr>
          <w:sz w:val="24"/>
          <w:szCs w:val="24"/>
        </w:rPr>
      </w:pPr>
      <w:r w:rsidRPr="001F5378">
        <w:rPr>
          <w:sz w:val="24"/>
          <w:szCs w:val="24"/>
        </w:rPr>
        <w:lastRenderedPageBreak/>
        <w:t>Is er sprake van rechtspersonen of juridische constructies die vehikels zijn voor het aanhouden van persoonlijke activa?</w:t>
      </w:r>
    </w:p>
    <w:p w14:paraId="418C0384" w14:textId="77777777" w:rsidR="00C839D6" w:rsidRPr="001F5378" w:rsidRDefault="00C839D6" w:rsidP="00C839D6">
      <w:pPr>
        <w:pStyle w:val="Lijstalinea"/>
        <w:numPr>
          <w:ilvl w:val="0"/>
          <w:numId w:val="26"/>
        </w:numPr>
        <w:ind w:left="709" w:hanging="283"/>
        <w:rPr>
          <w:sz w:val="24"/>
          <w:szCs w:val="24"/>
        </w:rPr>
      </w:pPr>
      <w:r w:rsidRPr="001F5378">
        <w:rPr>
          <w:sz w:val="24"/>
          <w:szCs w:val="24"/>
        </w:rPr>
        <w:t xml:space="preserve">Is er sprake van vennootschappen met een gevolmachtigde aandeelhouder of met aandelen aan toonder? </w:t>
      </w:r>
    </w:p>
    <w:p w14:paraId="336FAFBA" w14:textId="77777777" w:rsidR="00C839D6" w:rsidRPr="001F5378" w:rsidRDefault="00C839D6" w:rsidP="00C839D6">
      <w:pPr>
        <w:pStyle w:val="Lijstalinea"/>
        <w:numPr>
          <w:ilvl w:val="0"/>
          <w:numId w:val="26"/>
        </w:numPr>
        <w:ind w:left="709" w:hanging="283"/>
        <w:rPr>
          <w:sz w:val="24"/>
          <w:szCs w:val="24"/>
        </w:rPr>
      </w:pPr>
      <w:r w:rsidRPr="001F5378">
        <w:rPr>
          <w:sz w:val="24"/>
          <w:szCs w:val="24"/>
        </w:rPr>
        <w:t xml:space="preserve">Is er sprake van een onderneming waarin veel geldverkeer in contanten plaatsvindt? </w:t>
      </w:r>
    </w:p>
    <w:p w14:paraId="5EB54511" w14:textId="77777777" w:rsidR="00C839D6" w:rsidRPr="001F5378" w:rsidRDefault="00C839D6" w:rsidP="00C839D6">
      <w:pPr>
        <w:pStyle w:val="Lijstalinea"/>
        <w:numPr>
          <w:ilvl w:val="0"/>
          <w:numId w:val="26"/>
        </w:numPr>
        <w:ind w:left="709" w:hanging="283"/>
        <w:rPr>
          <w:sz w:val="24"/>
          <w:szCs w:val="24"/>
        </w:rPr>
      </w:pPr>
      <w:r w:rsidRPr="001F5378">
        <w:rPr>
          <w:sz w:val="24"/>
          <w:szCs w:val="24"/>
        </w:rPr>
        <w:t xml:space="preserve">Is of lijkt de eigendomsstructuur van de vennootschap ongebruikelijk of buitensporig complex, gezien de aard van de vennootschapsactiviteiten? </w:t>
      </w:r>
    </w:p>
    <w:p w14:paraId="6B27767D" w14:textId="77777777" w:rsidR="00C839D6" w:rsidRPr="001F5378" w:rsidRDefault="00C839D6" w:rsidP="00C839D6">
      <w:pPr>
        <w:ind w:left="426" w:firstLine="0"/>
        <w:rPr>
          <w:sz w:val="24"/>
          <w:szCs w:val="24"/>
        </w:rPr>
      </w:pPr>
    </w:p>
    <w:p w14:paraId="63F98707" w14:textId="08DE380C" w:rsidR="00C839D6" w:rsidRPr="001F5378" w:rsidRDefault="00687A7F" w:rsidP="00C839D6">
      <w:pPr>
        <w:pStyle w:val="Lijstalinea"/>
        <w:numPr>
          <w:ilvl w:val="0"/>
          <w:numId w:val="22"/>
        </w:numPr>
        <w:rPr>
          <w:b/>
          <w:sz w:val="24"/>
          <w:szCs w:val="24"/>
        </w:rPr>
      </w:pPr>
      <w:r w:rsidRPr="001F5378">
        <w:rPr>
          <w:b/>
          <w:sz w:val="24"/>
          <w:szCs w:val="24"/>
        </w:rPr>
        <w:t>Dienstfactoren</w:t>
      </w:r>
      <w:r w:rsidR="00C839D6" w:rsidRPr="001F5378">
        <w:rPr>
          <w:b/>
          <w:sz w:val="24"/>
          <w:szCs w:val="24"/>
        </w:rPr>
        <w:t xml:space="preserve"> </w:t>
      </w:r>
    </w:p>
    <w:p w14:paraId="76BE0DDA" w14:textId="77777777" w:rsidR="00C839D6" w:rsidRPr="001F5378" w:rsidRDefault="00C839D6" w:rsidP="00C839D6">
      <w:pPr>
        <w:pStyle w:val="Lijstalinea"/>
        <w:ind w:firstLine="0"/>
        <w:rPr>
          <w:sz w:val="24"/>
          <w:szCs w:val="24"/>
        </w:rPr>
      </w:pPr>
    </w:p>
    <w:p w14:paraId="7ECF9B6B" w14:textId="5A2A854C" w:rsidR="00C839D6" w:rsidRPr="001F5378" w:rsidRDefault="00C839D6" w:rsidP="004F7A77">
      <w:pPr>
        <w:pStyle w:val="Lijstalinea"/>
        <w:numPr>
          <w:ilvl w:val="0"/>
          <w:numId w:val="27"/>
        </w:numPr>
        <w:ind w:left="709" w:hanging="283"/>
        <w:rPr>
          <w:sz w:val="24"/>
          <w:szCs w:val="24"/>
        </w:rPr>
      </w:pPr>
      <w:r w:rsidRPr="001F5378">
        <w:rPr>
          <w:sz w:val="24"/>
          <w:szCs w:val="24"/>
        </w:rPr>
        <w:t>Is sprake van een voor het soort client qua aard en omvang ongebruikelijke transactie?</w:t>
      </w:r>
    </w:p>
    <w:p w14:paraId="7D8A4F61" w14:textId="2C488E73" w:rsidR="00C839D6" w:rsidRPr="001F5378" w:rsidRDefault="00C839D6" w:rsidP="00C839D6">
      <w:pPr>
        <w:pStyle w:val="Lijstalinea"/>
        <w:numPr>
          <w:ilvl w:val="0"/>
          <w:numId w:val="27"/>
        </w:numPr>
        <w:ind w:left="709" w:hanging="283"/>
        <w:rPr>
          <w:sz w:val="24"/>
          <w:szCs w:val="24"/>
        </w:rPr>
      </w:pPr>
      <w:r w:rsidRPr="001F5378">
        <w:rPr>
          <w:sz w:val="24"/>
          <w:szCs w:val="24"/>
        </w:rPr>
        <w:t xml:space="preserve">Is sprake van internationale geldstromen, beheers/trustdiensten, betaling contant, in natura of in digitale </w:t>
      </w:r>
      <w:r w:rsidR="000363A0" w:rsidRPr="001F5378">
        <w:rPr>
          <w:sz w:val="24"/>
          <w:szCs w:val="24"/>
        </w:rPr>
        <w:t>valuta?</w:t>
      </w:r>
      <w:r w:rsidRPr="001F5378">
        <w:rPr>
          <w:sz w:val="24"/>
          <w:szCs w:val="24"/>
        </w:rPr>
        <w:t xml:space="preserve"> </w:t>
      </w:r>
    </w:p>
    <w:p w14:paraId="3E1431A7" w14:textId="77777777" w:rsidR="00C839D6" w:rsidRPr="001F5378" w:rsidRDefault="00C839D6" w:rsidP="00C839D6">
      <w:pPr>
        <w:pStyle w:val="Lijstalinea"/>
        <w:numPr>
          <w:ilvl w:val="0"/>
          <w:numId w:val="27"/>
        </w:numPr>
        <w:ind w:left="709" w:hanging="283"/>
        <w:rPr>
          <w:sz w:val="24"/>
          <w:szCs w:val="24"/>
        </w:rPr>
      </w:pPr>
      <w:r w:rsidRPr="001F5378">
        <w:rPr>
          <w:sz w:val="24"/>
          <w:szCs w:val="24"/>
        </w:rPr>
        <w:t>Betreft het een transactie die anonimiteit bevordert?</w:t>
      </w:r>
    </w:p>
    <w:p w14:paraId="27C19F6C" w14:textId="77777777" w:rsidR="00C839D6" w:rsidRPr="001F5378" w:rsidRDefault="00C839D6" w:rsidP="00C839D6">
      <w:pPr>
        <w:pStyle w:val="Lijstalinea"/>
        <w:numPr>
          <w:ilvl w:val="0"/>
          <w:numId w:val="27"/>
        </w:numPr>
        <w:ind w:left="709" w:hanging="283"/>
        <w:rPr>
          <w:sz w:val="24"/>
          <w:szCs w:val="24"/>
        </w:rPr>
      </w:pPr>
      <w:r w:rsidRPr="001F5378">
        <w:rPr>
          <w:sz w:val="24"/>
          <w:szCs w:val="24"/>
        </w:rPr>
        <w:t xml:space="preserve">Worden er betalingen in een dossier ontvangen vanuit het buitenland of van onbekende of niet bij de zaak betrokken derden? </w:t>
      </w:r>
    </w:p>
    <w:p w14:paraId="24FB21ED" w14:textId="44DB7D91" w:rsidR="00F76383" w:rsidRPr="001F5378" w:rsidRDefault="00F76383" w:rsidP="00C839D6">
      <w:pPr>
        <w:pStyle w:val="Lijstalinea"/>
        <w:numPr>
          <w:ilvl w:val="0"/>
          <w:numId w:val="27"/>
        </w:numPr>
        <w:ind w:left="709" w:hanging="283"/>
        <w:rPr>
          <w:sz w:val="24"/>
          <w:szCs w:val="24"/>
        </w:rPr>
      </w:pPr>
      <w:r w:rsidRPr="001F5378">
        <w:rPr>
          <w:sz w:val="24"/>
          <w:szCs w:val="24"/>
        </w:rPr>
        <w:t>Is sprake van een van de witwasdreigingen genoemd in de meest recente versie van de NRA, de SNRA of de RBA Legal Professionals?</w:t>
      </w:r>
    </w:p>
    <w:p w14:paraId="4A0DBE36" w14:textId="77777777" w:rsidR="00C839D6" w:rsidRPr="001F5378" w:rsidRDefault="00C839D6" w:rsidP="00C839D6">
      <w:pPr>
        <w:ind w:left="426" w:firstLine="0"/>
        <w:rPr>
          <w:sz w:val="24"/>
          <w:szCs w:val="24"/>
        </w:rPr>
      </w:pPr>
    </w:p>
    <w:p w14:paraId="1A9E4906" w14:textId="04B75E90" w:rsidR="00C839D6" w:rsidRPr="001F5378" w:rsidRDefault="00C839D6" w:rsidP="002737E1">
      <w:pPr>
        <w:pStyle w:val="Lijstalinea"/>
        <w:numPr>
          <w:ilvl w:val="0"/>
          <w:numId w:val="22"/>
        </w:numPr>
        <w:ind w:left="360" w:firstLine="0"/>
        <w:rPr>
          <w:sz w:val="24"/>
          <w:szCs w:val="24"/>
        </w:rPr>
      </w:pPr>
      <w:r w:rsidRPr="001F5378">
        <w:rPr>
          <w:b/>
          <w:sz w:val="24"/>
          <w:szCs w:val="24"/>
        </w:rPr>
        <w:t>Geografische factoren</w:t>
      </w:r>
      <w:r w:rsidR="008C319A" w:rsidRPr="001F5378">
        <w:rPr>
          <w:b/>
          <w:sz w:val="24"/>
          <w:szCs w:val="24"/>
        </w:rPr>
        <w:t xml:space="preserve"> </w:t>
      </w:r>
    </w:p>
    <w:p w14:paraId="1659227E" w14:textId="77777777" w:rsidR="00FE48C4" w:rsidRPr="001F5378" w:rsidRDefault="00FE48C4" w:rsidP="00FE48C4">
      <w:pPr>
        <w:pStyle w:val="Lijstalinea"/>
        <w:ind w:left="360" w:firstLine="0"/>
        <w:rPr>
          <w:sz w:val="24"/>
          <w:szCs w:val="24"/>
        </w:rPr>
      </w:pPr>
    </w:p>
    <w:p w14:paraId="45641A76" w14:textId="0BBF8752" w:rsidR="00C839D6" w:rsidRPr="001F5378" w:rsidRDefault="000B1E61" w:rsidP="00C839D6">
      <w:pPr>
        <w:pStyle w:val="Lijstalinea"/>
        <w:numPr>
          <w:ilvl w:val="0"/>
          <w:numId w:val="28"/>
        </w:numPr>
        <w:ind w:left="709" w:hanging="283"/>
        <w:rPr>
          <w:sz w:val="24"/>
          <w:szCs w:val="24"/>
        </w:rPr>
      </w:pPr>
      <w:r w:rsidRPr="001F5378">
        <w:rPr>
          <w:sz w:val="24"/>
          <w:szCs w:val="24"/>
        </w:rPr>
        <w:t xml:space="preserve">Is </w:t>
      </w:r>
      <w:r w:rsidR="00D2104A" w:rsidRPr="001F5378">
        <w:rPr>
          <w:sz w:val="24"/>
          <w:szCs w:val="24"/>
        </w:rPr>
        <w:t>er een relatie met</w:t>
      </w:r>
      <w:r w:rsidR="0004309A" w:rsidRPr="001F5378">
        <w:rPr>
          <w:sz w:val="24"/>
          <w:szCs w:val="24"/>
        </w:rPr>
        <w:t xml:space="preserve"> een</w:t>
      </w:r>
      <w:r w:rsidRPr="001F5378">
        <w:rPr>
          <w:sz w:val="24"/>
          <w:szCs w:val="24"/>
        </w:rPr>
        <w:t xml:space="preserve"> land dat </w:t>
      </w:r>
      <w:r w:rsidR="00C839D6" w:rsidRPr="001F5378">
        <w:rPr>
          <w:sz w:val="24"/>
          <w:szCs w:val="24"/>
        </w:rPr>
        <w:t xml:space="preserve">op basis van geloofwaardige bronnen, zoals wederzijdse beoordelingen, gedetailleerde evaluatierapporten of gepubliceerde follow-uprapporten </w:t>
      </w:r>
      <w:r w:rsidR="00581392" w:rsidRPr="001F5378">
        <w:rPr>
          <w:sz w:val="24"/>
          <w:szCs w:val="24"/>
        </w:rPr>
        <w:t xml:space="preserve">kan </w:t>
      </w:r>
      <w:r w:rsidR="00C839D6" w:rsidRPr="001F5378">
        <w:rPr>
          <w:sz w:val="24"/>
          <w:szCs w:val="24"/>
        </w:rPr>
        <w:t>worden aangemerkt als een land zonder effectieve AML/CFT-systemen (FATF Landenlijst)</w:t>
      </w:r>
      <w:r w:rsidR="00C944F1" w:rsidRPr="001F5378">
        <w:rPr>
          <w:sz w:val="24"/>
          <w:szCs w:val="24"/>
        </w:rPr>
        <w:t>?</w:t>
      </w:r>
    </w:p>
    <w:p w14:paraId="2C57EBF2" w14:textId="2100292D" w:rsidR="00C839D6" w:rsidRPr="001F5378" w:rsidRDefault="00C944F1" w:rsidP="00C839D6">
      <w:pPr>
        <w:pStyle w:val="Lijstalinea"/>
        <w:numPr>
          <w:ilvl w:val="0"/>
          <w:numId w:val="28"/>
        </w:numPr>
        <w:ind w:left="709" w:hanging="283"/>
        <w:rPr>
          <w:sz w:val="24"/>
          <w:szCs w:val="24"/>
        </w:rPr>
      </w:pPr>
      <w:r w:rsidRPr="001F5378">
        <w:rPr>
          <w:sz w:val="24"/>
          <w:szCs w:val="24"/>
        </w:rPr>
        <w:t xml:space="preserve">Is </w:t>
      </w:r>
      <w:r w:rsidR="00D2104A" w:rsidRPr="001F5378">
        <w:rPr>
          <w:sz w:val="24"/>
          <w:szCs w:val="24"/>
        </w:rPr>
        <w:t>er een relatie met een l</w:t>
      </w:r>
      <w:r w:rsidR="00C839D6" w:rsidRPr="001F5378">
        <w:rPr>
          <w:sz w:val="24"/>
          <w:szCs w:val="24"/>
        </w:rPr>
        <w:t xml:space="preserve">and </w:t>
      </w:r>
      <w:r w:rsidR="00D2104A" w:rsidRPr="001F5378">
        <w:rPr>
          <w:sz w:val="24"/>
          <w:szCs w:val="24"/>
        </w:rPr>
        <w:t xml:space="preserve">dat </w:t>
      </w:r>
      <w:r w:rsidR="00C839D6" w:rsidRPr="001F5378">
        <w:rPr>
          <w:sz w:val="24"/>
          <w:szCs w:val="24"/>
        </w:rPr>
        <w:t>volgens geloofwaardige bronnen significante niveaus van corruptie of andere criminele activiteiten he</w:t>
      </w:r>
      <w:r w:rsidR="00C920F8" w:rsidRPr="001F5378">
        <w:rPr>
          <w:sz w:val="24"/>
          <w:szCs w:val="24"/>
        </w:rPr>
        <w:t>eft</w:t>
      </w:r>
      <w:r w:rsidRPr="001F5378">
        <w:rPr>
          <w:sz w:val="24"/>
          <w:szCs w:val="24"/>
        </w:rPr>
        <w:t>?</w:t>
      </w:r>
    </w:p>
    <w:p w14:paraId="44037CE7" w14:textId="774B62E2" w:rsidR="00C839D6" w:rsidRPr="001F5378" w:rsidRDefault="0081300B" w:rsidP="00C839D6">
      <w:pPr>
        <w:pStyle w:val="Lijstalinea"/>
        <w:numPr>
          <w:ilvl w:val="0"/>
          <w:numId w:val="28"/>
        </w:numPr>
        <w:ind w:left="709" w:hanging="283"/>
        <w:rPr>
          <w:sz w:val="24"/>
          <w:szCs w:val="24"/>
        </w:rPr>
      </w:pPr>
      <w:r w:rsidRPr="001F5378">
        <w:rPr>
          <w:sz w:val="24"/>
          <w:szCs w:val="24"/>
        </w:rPr>
        <w:t xml:space="preserve">Is </w:t>
      </w:r>
      <w:r w:rsidR="00D2104A" w:rsidRPr="001F5378">
        <w:rPr>
          <w:sz w:val="24"/>
          <w:szCs w:val="24"/>
        </w:rPr>
        <w:t xml:space="preserve">er een relatie met </w:t>
      </w:r>
      <w:r w:rsidRPr="001F5378">
        <w:rPr>
          <w:sz w:val="24"/>
          <w:szCs w:val="24"/>
        </w:rPr>
        <w:t xml:space="preserve">een land </w:t>
      </w:r>
      <w:r w:rsidR="00C839D6" w:rsidRPr="001F5378">
        <w:rPr>
          <w:sz w:val="24"/>
          <w:szCs w:val="24"/>
        </w:rPr>
        <w:t>waarvoor sancties, embargo</w:t>
      </w:r>
      <w:r w:rsidR="00B24DE5" w:rsidRPr="001F5378">
        <w:rPr>
          <w:sz w:val="24"/>
          <w:szCs w:val="24"/>
        </w:rPr>
        <w:t>’</w:t>
      </w:r>
      <w:r w:rsidR="00C839D6" w:rsidRPr="001F5378">
        <w:rPr>
          <w:sz w:val="24"/>
          <w:szCs w:val="24"/>
        </w:rPr>
        <w:t xml:space="preserve">s of soortgelijke maatregelen gelden die bijvoorbeeld door de </w:t>
      </w:r>
      <w:r w:rsidR="00C920F8" w:rsidRPr="001F5378">
        <w:rPr>
          <w:sz w:val="24"/>
          <w:szCs w:val="24"/>
        </w:rPr>
        <w:t xml:space="preserve">Europese </w:t>
      </w:r>
      <w:r w:rsidR="00C839D6" w:rsidRPr="001F5378">
        <w:rPr>
          <w:sz w:val="24"/>
          <w:szCs w:val="24"/>
        </w:rPr>
        <w:t>Unie of de VN zijn uitgevaardigd.</w:t>
      </w:r>
    </w:p>
    <w:p w14:paraId="54DB8987" w14:textId="0128E3E9" w:rsidR="00C839D6" w:rsidRPr="001F5378" w:rsidRDefault="00665309" w:rsidP="0097253A">
      <w:pPr>
        <w:pStyle w:val="Lijstalinea"/>
        <w:numPr>
          <w:ilvl w:val="0"/>
          <w:numId w:val="28"/>
        </w:numPr>
        <w:tabs>
          <w:tab w:val="left" w:pos="851"/>
        </w:tabs>
        <w:ind w:left="709" w:hanging="283"/>
        <w:rPr>
          <w:sz w:val="24"/>
          <w:szCs w:val="24"/>
        </w:rPr>
      </w:pPr>
      <w:r w:rsidRPr="001F5378">
        <w:rPr>
          <w:sz w:val="24"/>
          <w:szCs w:val="24"/>
        </w:rPr>
        <w:t>Is er een relatie met een l</w:t>
      </w:r>
      <w:r w:rsidR="00C839D6" w:rsidRPr="001F5378">
        <w:rPr>
          <w:sz w:val="24"/>
          <w:szCs w:val="24"/>
        </w:rPr>
        <w:t xml:space="preserve">and </w:t>
      </w:r>
      <w:r w:rsidR="00215667" w:rsidRPr="001F5378">
        <w:rPr>
          <w:sz w:val="24"/>
          <w:szCs w:val="24"/>
        </w:rPr>
        <w:t xml:space="preserve">dat </w:t>
      </w:r>
      <w:r w:rsidR="00C839D6" w:rsidRPr="001F5378">
        <w:rPr>
          <w:sz w:val="24"/>
          <w:szCs w:val="24"/>
        </w:rPr>
        <w:t>financiering of ondersteuning verschaf</w:t>
      </w:r>
      <w:r w:rsidR="00215667" w:rsidRPr="001F5378">
        <w:rPr>
          <w:sz w:val="24"/>
          <w:szCs w:val="24"/>
        </w:rPr>
        <w:t>t</w:t>
      </w:r>
      <w:r w:rsidR="00C839D6" w:rsidRPr="001F5378">
        <w:rPr>
          <w:sz w:val="24"/>
          <w:szCs w:val="24"/>
        </w:rPr>
        <w:t xml:space="preserve"> voor terroristische activiteiten of </w:t>
      </w:r>
      <w:r w:rsidR="00215667" w:rsidRPr="001F5378">
        <w:rPr>
          <w:sz w:val="24"/>
          <w:szCs w:val="24"/>
        </w:rPr>
        <w:t xml:space="preserve">met </w:t>
      </w:r>
      <w:r w:rsidR="00C839D6" w:rsidRPr="001F5378">
        <w:rPr>
          <w:sz w:val="24"/>
          <w:szCs w:val="24"/>
        </w:rPr>
        <w:t>grondgebied waarvan als terroristisch aangemerkte organisaties actief zijn.</w:t>
      </w:r>
    </w:p>
    <w:p w14:paraId="3531A689" w14:textId="77777777" w:rsidR="005F5C36" w:rsidRPr="001F5378" w:rsidRDefault="005F5C36" w:rsidP="00C839D6">
      <w:pPr>
        <w:pStyle w:val="Lijstalinea"/>
        <w:tabs>
          <w:tab w:val="left" w:pos="851"/>
        </w:tabs>
        <w:ind w:firstLine="0"/>
        <w:rPr>
          <w:sz w:val="24"/>
          <w:szCs w:val="24"/>
        </w:rPr>
      </w:pPr>
    </w:p>
    <w:p w14:paraId="5A2356F3" w14:textId="19FDF1F1" w:rsidR="00DE3173" w:rsidRPr="001F5378" w:rsidRDefault="00CC6B66" w:rsidP="005F5C36">
      <w:pPr>
        <w:pStyle w:val="Lijstalinea"/>
        <w:numPr>
          <w:ilvl w:val="0"/>
          <w:numId w:val="39"/>
        </w:numPr>
        <w:tabs>
          <w:tab w:val="left" w:pos="1134"/>
        </w:tabs>
        <w:ind w:left="1134"/>
        <w:rPr>
          <w:rFonts w:cstheme="minorHAnsi"/>
          <w:sz w:val="24"/>
          <w:szCs w:val="24"/>
          <w:lang w:val="en-GB"/>
        </w:rPr>
      </w:pPr>
      <w:hyperlink r:id="rId17" w:history="1">
        <w:r w:rsidR="00DE3173" w:rsidRPr="001F5378">
          <w:rPr>
            <w:rStyle w:val="Hyperlink"/>
            <w:sz w:val="24"/>
            <w:szCs w:val="24"/>
            <w:lang w:val="en-GB"/>
          </w:rPr>
          <w:t>EU policy on high-risk third countries | European Commission (europa.eu)</w:t>
        </w:r>
      </w:hyperlink>
    </w:p>
    <w:p w14:paraId="11CA0306" w14:textId="684824F1" w:rsidR="00E96538" w:rsidRPr="001F5378" w:rsidRDefault="00E96538" w:rsidP="005F5C36">
      <w:pPr>
        <w:pStyle w:val="Lijstalinea"/>
        <w:numPr>
          <w:ilvl w:val="0"/>
          <w:numId w:val="39"/>
        </w:numPr>
        <w:tabs>
          <w:tab w:val="left" w:pos="1134"/>
        </w:tabs>
        <w:ind w:left="1134"/>
        <w:rPr>
          <w:rFonts w:cstheme="minorHAnsi"/>
          <w:sz w:val="24"/>
          <w:szCs w:val="24"/>
          <w:lang w:val="en-GB"/>
        </w:rPr>
      </w:pPr>
      <w:r w:rsidRPr="001F5378">
        <w:rPr>
          <w:rFonts w:cstheme="minorHAnsi"/>
          <w:sz w:val="24"/>
          <w:szCs w:val="24"/>
          <w:lang w:val="en-GB"/>
        </w:rPr>
        <w:t xml:space="preserve">FATF </w:t>
      </w:r>
      <w:proofErr w:type="spellStart"/>
      <w:r w:rsidRPr="001F5378">
        <w:rPr>
          <w:rFonts w:cstheme="minorHAnsi"/>
          <w:sz w:val="24"/>
          <w:szCs w:val="24"/>
          <w:lang w:val="en-GB"/>
        </w:rPr>
        <w:t>hoogrisicoland</w:t>
      </w:r>
      <w:proofErr w:type="spellEnd"/>
      <w:r w:rsidRPr="001F5378">
        <w:rPr>
          <w:rFonts w:cstheme="minorHAnsi"/>
          <w:sz w:val="24"/>
          <w:szCs w:val="24"/>
          <w:lang w:val="en-GB"/>
        </w:rPr>
        <w:t xml:space="preserve">: </w:t>
      </w:r>
      <w:hyperlink r:id="rId18" w:history="1">
        <w:r w:rsidRPr="001F5378">
          <w:rPr>
            <w:rStyle w:val="Hyperlink"/>
            <w:rFonts w:cstheme="minorHAnsi"/>
            <w:sz w:val="24"/>
            <w:szCs w:val="24"/>
            <w:lang w:val="en-GB"/>
          </w:rPr>
          <w:t>Documents</w:t>
        </w:r>
      </w:hyperlink>
      <w:hyperlink r:id="rId19" w:history="1">
        <w:r w:rsidRPr="001F5378">
          <w:rPr>
            <w:rStyle w:val="Hyperlink"/>
            <w:rFonts w:cstheme="minorHAnsi"/>
            <w:sz w:val="24"/>
            <w:szCs w:val="24"/>
            <w:lang w:val="en-GB"/>
          </w:rPr>
          <w:t xml:space="preserve"> </w:t>
        </w:r>
        <w:r w:rsidR="00B24DE5" w:rsidRPr="001F5378">
          <w:rPr>
            <w:rStyle w:val="Hyperlink"/>
            <w:rFonts w:cstheme="minorHAnsi"/>
            <w:sz w:val="24"/>
            <w:szCs w:val="24"/>
            <w:lang w:val="en-GB"/>
          </w:rPr>
          <w:t>–</w:t>
        </w:r>
        <w:r w:rsidRPr="001F5378">
          <w:rPr>
            <w:rStyle w:val="Hyperlink"/>
            <w:rFonts w:cstheme="minorHAnsi"/>
            <w:sz w:val="24"/>
            <w:szCs w:val="24"/>
            <w:lang w:val="en-GB"/>
          </w:rPr>
          <w:t xml:space="preserve"> Financial Action </w:t>
        </w:r>
      </w:hyperlink>
      <w:hyperlink r:id="rId20" w:history="1">
        <w:r w:rsidRPr="001F5378">
          <w:rPr>
            <w:rStyle w:val="Hyperlink"/>
            <w:rFonts w:cstheme="minorHAnsi"/>
            <w:sz w:val="24"/>
            <w:szCs w:val="24"/>
            <w:lang w:val="en-GB"/>
          </w:rPr>
          <w:t>Task</w:t>
        </w:r>
      </w:hyperlink>
      <w:hyperlink r:id="rId21" w:history="1">
        <w:r w:rsidRPr="001F5378">
          <w:rPr>
            <w:rStyle w:val="Hyperlink"/>
            <w:rFonts w:cstheme="minorHAnsi"/>
            <w:sz w:val="24"/>
            <w:szCs w:val="24"/>
            <w:lang w:val="en-GB"/>
          </w:rPr>
          <w:t xml:space="preserve"> Force (FATF) (fatf-gafi.org)</w:t>
        </w:r>
      </w:hyperlink>
    </w:p>
    <w:p w14:paraId="0DE2C3EA" w14:textId="26EFB719" w:rsidR="00E96538" w:rsidRPr="001F5378" w:rsidRDefault="00E96538" w:rsidP="005F5C36">
      <w:pPr>
        <w:pStyle w:val="Lijstalinea"/>
        <w:numPr>
          <w:ilvl w:val="0"/>
          <w:numId w:val="39"/>
        </w:numPr>
        <w:tabs>
          <w:tab w:val="left" w:pos="1134"/>
        </w:tabs>
        <w:ind w:left="1134"/>
        <w:rPr>
          <w:rFonts w:cstheme="minorHAnsi"/>
          <w:sz w:val="24"/>
          <w:szCs w:val="24"/>
          <w:lang w:val="en-GB"/>
        </w:rPr>
      </w:pPr>
      <w:r w:rsidRPr="001F5378">
        <w:rPr>
          <w:rFonts w:cstheme="minorHAnsi"/>
          <w:sz w:val="24"/>
          <w:szCs w:val="24"/>
          <w:lang w:val="en-GB"/>
        </w:rPr>
        <w:t xml:space="preserve">FATF </w:t>
      </w:r>
      <w:proofErr w:type="spellStart"/>
      <w:r w:rsidRPr="001F5378">
        <w:rPr>
          <w:rFonts w:cstheme="minorHAnsi"/>
          <w:sz w:val="24"/>
          <w:szCs w:val="24"/>
          <w:lang w:val="en-GB"/>
        </w:rPr>
        <w:t>verscherpt</w:t>
      </w:r>
      <w:proofErr w:type="spellEnd"/>
      <w:r w:rsidRPr="001F5378">
        <w:rPr>
          <w:rFonts w:cstheme="minorHAnsi"/>
          <w:sz w:val="24"/>
          <w:szCs w:val="24"/>
          <w:lang w:val="en-GB"/>
        </w:rPr>
        <w:t xml:space="preserve"> </w:t>
      </w:r>
      <w:proofErr w:type="spellStart"/>
      <w:r w:rsidRPr="001F5378">
        <w:rPr>
          <w:rFonts w:cstheme="minorHAnsi"/>
          <w:sz w:val="24"/>
          <w:szCs w:val="24"/>
          <w:lang w:val="en-GB"/>
        </w:rPr>
        <w:t>toezicht</w:t>
      </w:r>
      <w:proofErr w:type="spellEnd"/>
      <w:r w:rsidRPr="001F5378">
        <w:rPr>
          <w:rFonts w:cstheme="minorHAnsi"/>
          <w:sz w:val="24"/>
          <w:szCs w:val="24"/>
          <w:lang w:val="en-GB"/>
        </w:rPr>
        <w:t xml:space="preserve">: </w:t>
      </w:r>
      <w:hyperlink r:id="rId22" w:history="1">
        <w:r w:rsidRPr="001F5378">
          <w:rPr>
            <w:rStyle w:val="Hyperlink"/>
            <w:rFonts w:cstheme="minorHAnsi"/>
            <w:sz w:val="24"/>
            <w:szCs w:val="24"/>
            <w:lang w:val="en-GB"/>
          </w:rPr>
          <w:t>Documents</w:t>
        </w:r>
      </w:hyperlink>
      <w:hyperlink r:id="rId23" w:history="1">
        <w:r w:rsidRPr="001F5378">
          <w:rPr>
            <w:rStyle w:val="Hyperlink"/>
            <w:rFonts w:cstheme="minorHAnsi"/>
            <w:sz w:val="24"/>
            <w:szCs w:val="24"/>
            <w:lang w:val="en-GB"/>
          </w:rPr>
          <w:t xml:space="preserve"> </w:t>
        </w:r>
        <w:r w:rsidR="00B24DE5" w:rsidRPr="001F5378">
          <w:rPr>
            <w:rStyle w:val="Hyperlink"/>
            <w:rFonts w:cstheme="minorHAnsi"/>
            <w:sz w:val="24"/>
            <w:szCs w:val="24"/>
            <w:lang w:val="en-GB"/>
          </w:rPr>
          <w:t>–</w:t>
        </w:r>
        <w:r w:rsidRPr="001F5378">
          <w:rPr>
            <w:rStyle w:val="Hyperlink"/>
            <w:rFonts w:cstheme="minorHAnsi"/>
            <w:sz w:val="24"/>
            <w:szCs w:val="24"/>
            <w:lang w:val="en-GB"/>
          </w:rPr>
          <w:t xml:space="preserve"> Financial Action </w:t>
        </w:r>
      </w:hyperlink>
      <w:hyperlink r:id="rId24" w:history="1">
        <w:r w:rsidRPr="001F5378">
          <w:rPr>
            <w:rStyle w:val="Hyperlink"/>
            <w:rFonts w:cstheme="minorHAnsi"/>
            <w:sz w:val="24"/>
            <w:szCs w:val="24"/>
            <w:lang w:val="en-GB"/>
          </w:rPr>
          <w:t>Task</w:t>
        </w:r>
      </w:hyperlink>
      <w:hyperlink r:id="rId25" w:history="1">
        <w:r w:rsidRPr="001F5378">
          <w:rPr>
            <w:rStyle w:val="Hyperlink"/>
            <w:rFonts w:cstheme="minorHAnsi"/>
            <w:sz w:val="24"/>
            <w:szCs w:val="24"/>
            <w:lang w:val="en-GB"/>
          </w:rPr>
          <w:t xml:space="preserve"> Force (FATF) (fatf-gafi.org)</w:t>
        </w:r>
      </w:hyperlink>
    </w:p>
    <w:p w14:paraId="4F82AD77" w14:textId="5D811948" w:rsidR="00E96538" w:rsidRPr="001F5378" w:rsidRDefault="00E96538" w:rsidP="005F5C36">
      <w:pPr>
        <w:pStyle w:val="Lijstalinea"/>
        <w:numPr>
          <w:ilvl w:val="0"/>
          <w:numId w:val="39"/>
        </w:numPr>
        <w:tabs>
          <w:tab w:val="left" w:pos="1134"/>
        </w:tabs>
        <w:ind w:left="1134"/>
        <w:rPr>
          <w:rFonts w:cstheme="minorHAnsi"/>
          <w:sz w:val="24"/>
          <w:szCs w:val="24"/>
          <w:lang w:val="en-GB"/>
        </w:rPr>
      </w:pPr>
      <w:r w:rsidRPr="001F5378">
        <w:rPr>
          <w:rFonts w:cstheme="minorHAnsi"/>
          <w:sz w:val="24"/>
          <w:szCs w:val="24"/>
          <w:lang w:val="en-GB"/>
        </w:rPr>
        <w:t xml:space="preserve">EU </w:t>
      </w:r>
      <w:proofErr w:type="spellStart"/>
      <w:r w:rsidRPr="001F5378">
        <w:rPr>
          <w:rFonts w:cstheme="minorHAnsi"/>
          <w:sz w:val="24"/>
          <w:szCs w:val="24"/>
          <w:lang w:val="en-GB"/>
        </w:rPr>
        <w:t>sanctielijst</w:t>
      </w:r>
      <w:proofErr w:type="spellEnd"/>
      <w:r w:rsidRPr="001F5378">
        <w:rPr>
          <w:rFonts w:cstheme="minorHAnsi"/>
          <w:sz w:val="24"/>
          <w:szCs w:val="24"/>
          <w:lang w:val="en-GB"/>
        </w:rPr>
        <w:t xml:space="preserve">: </w:t>
      </w:r>
      <w:hyperlink r:id="rId26" w:history="1">
        <w:r w:rsidRPr="001F5378">
          <w:rPr>
            <w:rStyle w:val="Hyperlink"/>
            <w:rFonts w:cstheme="minorHAnsi"/>
            <w:sz w:val="24"/>
            <w:szCs w:val="24"/>
            <w:lang w:val="en-GB"/>
          </w:rPr>
          <w:t xml:space="preserve">EU </w:t>
        </w:r>
      </w:hyperlink>
      <w:hyperlink r:id="rId27" w:history="1">
        <w:r w:rsidRPr="001F5378">
          <w:rPr>
            <w:rStyle w:val="Hyperlink"/>
            <w:rFonts w:cstheme="minorHAnsi"/>
            <w:sz w:val="24"/>
            <w:szCs w:val="24"/>
            <w:lang w:val="en-GB"/>
          </w:rPr>
          <w:t>Sanctions</w:t>
        </w:r>
      </w:hyperlink>
      <w:hyperlink r:id="rId28" w:history="1">
        <w:r w:rsidRPr="001F5378">
          <w:rPr>
            <w:rStyle w:val="Hyperlink"/>
            <w:rFonts w:cstheme="minorHAnsi"/>
            <w:sz w:val="24"/>
            <w:szCs w:val="24"/>
            <w:lang w:val="en-GB"/>
          </w:rPr>
          <w:t xml:space="preserve"> Map</w:t>
        </w:r>
      </w:hyperlink>
    </w:p>
    <w:p w14:paraId="634596AE" w14:textId="0B6BC82C" w:rsidR="00E96538" w:rsidRPr="001F5378" w:rsidRDefault="00082B81" w:rsidP="005F5C36">
      <w:pPr>
        <w:pStyle w:val="Lijstalinea"/>
        <w:numPr>
          <w:ilvl w:val="0"/>
          <w:numId w:val="39"/>
        </w:numPr>
        <w:tabs>
          <w:tab w:val="left" w:pos="1134"/>
        </w:tabs>
        <w:ind w:left="1134"/>
        <w:rPr>
          <w:rFonts w:cstheme="minorHAnsi"/>
          <w:sz w:val="24"/>
          <w:szCs w:val="24"/>
          <w:lang w:val="en-GB"/>
        </w:rPr>
      </w:pPr>
      <w:r w:rsidRPr="001F5378">
        <w:rPr>
          <w:rFonts w:cstheme="minorHAnsi"/>
          <w:sz w:val="24"/>
          <w:szCs w:val="24"/>
          <w:lang w:val="en-GB"/>
        </w:rPr>
        <w:t>Transparency</w:t>
      </w:r>
      <w:r w:rsidR="00E96538" w:rsidRPr="001F5378">
        <w:rPr>
          <w:rFonts w:cstheme="minorHAnsi"/>
          <w:sz w:val="24"/>
          <w:szCs w:val="24"/>
          <w:lang w:val="en-GB"/>
        </w:rPr>
        <w:t xml:space="preserve"> International: </w:t>
      </w:r>
      <w:hyperlink r:id="rId29" w:history="1">
        <w:r w:rsidR="00E96538" w:rsidRPr="001F5378">
          <w:rPr>
            <w:rStyle w:val="Hyperlink"/>
            <w:rFonts w:cstheme="minorHAnsi"/>
            <w:sz w:val="24"/>
            <w:szCs w:val="24"/>
            <w:lang w:val="en-GB"/>
          </w:rPr>
          <w:t xml:space="preserve">2021 </w:t>
        </w:r>
      </w:hyperlink>
      <w:hyperlink r:id="rId30" w:history="1">
        <w:r w:rsidR="00E96538" w:rsidRPr="001F5378">
          <w:rPr>
            <w:rStyle w:val="Hyperlink"/>
            <w:rFonts w:cstheme="minorHAnsi"/>
            <w:sz w:val="24"/>
            <w:szCs w:val="24"/>
            <w:lang w:val="en-GB"/>
          </w:rPr>
          <w:t>Corruption</w:t>
        </w:r>
      </w:hyperlink>
      <w:hyperlink r:id="rId31" w:history="1">
        <w:r w:rsidR="00E96538" w:rsidRPr="001F5378">
          <w:rPr>
            <w:rStyle w:val="Hyperlink"/>
            <w:rFonts w:cstheme="minorHAnsi"/>
            <w:sz w:val="24"/>
            <w:szCs w:val="24"/>
            <w:lang w:val="en-GB"/>
          </w:rPr>
          <w:t xml:space="preserve"> </w:t>
        </w:r>
      </w:hyperlink>
      <w:hyperlink r:id="rId32" w:history="1">
        <w:r w:rsidR="00E96538" w:rsidRPr="001F5378">
          <w:rPr>
            <w:rStyle w:val="Hyperlink"/>
            <w:rFonts w:cstheme="minorHAnsi"/>
            <w:sz w:val="24"/>
            <w:szCs w:val="24"/>
            <w:lang w:val="en-GB"/>
          </w:rPr>
          <w:t>Perceptions</w:t>
        </w:r>
      </w:hyperlink>
      <w:hyperlink r:id="rId33" w:history="1">
        <w:r w:rsidR="00E96538" w:rsidRPr="001F5378">
          <w:rPr>
            <w:rStyle w:val="Hyperlink"/>
            <w:rFonts w:cstheme="minorHAnsi"/>
            <w:sz w:val="24"/>
            <w:szCs w:val="24"/>
            <w:lang w:val="en-GB"/>
          </w:rPr>
          <w:t xml:space="preserve"> Index </w:t>
        </w:r>
        <w:r w:rsidR="00B24DE5" w:rsidRPr="001F5378">
          <w:rPr>
            <w:rStyle w:val="Hyperlink"/>
            <w:rFonts w:cstheme="minorHAnsi"/>
            <w:sz w:val="24"/>
            <w:szCs w:val="24"/>
            <w:lang w:val="en-GB"/>
          </w:rPr>
          <w:t>–</w:t>
        </w:r>
        <w:r w:rsidR="00E96538" w:rsidRPr="001F5378">
          <w:rPr>
            <w:rStyle w:val="Hyperlink"/>
            <w:rFonts w:cstheme="minorHAnsi"/>
            <w:sz w:val="24"/>
            <w:szCs w:val="24"/>
            <w:lang w:val="en-GB"/>
          </w:rPr>
          <w:t xml:space="preserve"> </w:t>
        </w:r>
      </w:hyperlink>
      <w:hyperlink r:id="rId34" w:history="1">
        <w:r w:rsidR="00E96538" w:rsidRPr="001F5378">
          <w:rPr>
            <w:rStyle w:val="Hyperlink"/>
            <w:rFonts w:cstheme="minorHAnsi"/>
            <w:sz w:val="24"/>
            <w:szCs w:val="24"/>
            <w:lang w:val="en-GB"/>
          </w:rPr>
          <w:t>Explore</w:t>
        </w:r>
      </w:hyperlink>
      <w:hyperlink r:id="rId35" w:history="1">
        <w:r w:rsidR="00E96538" w:rsidRPr="001F5378">
          <w:rPr>
            <w:rStyle w:val="Hyperlink"/>
            <w:rFonts w:cstheme="minorHAnsi"/>
            <w:sz w:val="24"/>
            <w:szCs w:val="24"/>
            <w:lang w:val="en-GB"/>
          </w:rPr>
          <w:t xml:space="preserve"> </w:t>
        </w:r>
      </w:hyperlink>
      <w:hyperlink r:id="rId36" w:history="1">
        <w:r w:rsidR="00E96538" w:rsidRPr="001F5378">
          <w:rPr>
            <w:rStyle w:val="Hyperlink"/>
            <w:rFonts w:cstheme="minorHAnsi"/>
            <w:sz w:val="24"/>
            <w:szCs w:val="24"/>
            <w:lang w:val="en-GB"/>
          </w:rPr>
          <w:t>the</w:t>
        </w:r>
      </w:hyperlink>
      <w:hyperlink r:id="rId37" w:history="1">
        <w:r w:rsidR="00E96538" w:rsidRPr="001F5378">
          <w:rPr>
            <w:rStyle w:val="Hyperlink"/>
            <w:rFonts w:cstheme="minorHAnsi"/>
            <w:sz w:val="24"/>
            <w:szCs w:val="24"/>
            <w:lang w:val="en-GB"/>
          </w:rPr>
          <w:t>… - Transparency.org</w:t>
        </w:r>
      </w:hyperlink>
    </w:p>
    <w:p w14:paraId="35D9E348" w14:textId="77777777" w:rsidR="00E96538" w:rsidRPr="001F5378" w:rsidRDefault="00E96538" w:rsidP="00C839D6">
      <w:pPr>
        <w:pStyle w:val="Lijstalinea"/>
        <w:tabs>
          <w:tab w:val="left" w:pos="851"/>
        </w:tabs>
        <w:ind w:firstLine="0"/>
        <w:rPr>
          <w:sz w:val="24"/>
          <w:szCs w:val="24"/>
          <w:lang w:val="en-GB"/>
        </w:rPr>
      </w:pPr>
    </w:p>
    <w:p w14:paraId="0537D132" w14:textId="77777777" w:rsidR="00C839D6" w:rsidRPr="001F5378" w:rsidRDefault="00C839D6" w:rsidP="00C839D6">
      <w:pPr>
        <w:spacing w:line="360" w:lineRule="auto"/>
        <w:rPr>
          <w:sz w:val="24"/>
          <w:szCs w:val="24"/>
          <w:lang w:val="en-GB"/>
        </w:rPr>
      </w:pPr>
      <w:r w:rsidRPr="001F5378">
        <w:rPr>
          <w:rFonts w:ascii="Times New Roman" w:hAnsi="Times New Roman" w:cs="Times New Roman"/>
          <w:sz w:val="24"/>
          <w:szCs w:val="24"/>
          <w:lang w:val="en-GB" w:eastAsia="nl-NL"/>
        </w:rPr>
        <w:br w:type="page"/>
      </w:r>
    </w:p>
    <w:p w14:paraId="32F309FA" w14:textId="77777777" w:rsidR="00C839D6" w:rsidRPr="001F5378" w:rsidRDefault="00C839D6" w:rsidP="005D232A">
      <w:pPr>
        <w:pStyle w:val="Lijstalinea"/>
        <w:tabs>
          <w:tab w:val="left" w:pos="851"/>
        </w:tabs>
        <w:rPr>
          <w:rFonts w:cstheme="minorHAnsi"/>
          <w:sz w:val="24"/>
          <w:szCs w:val="24"/>
          <w:lang w:val="en-GB"/>
        </w:rPr>
      </w:pPr>
    </w:p>
    <w:p w14:paraId="29762C22" w14:textId="7A1123F3" w:rsidR="00F71EF2" w:rsidRPr="001F5378" w:rsidRDefault="00AF446E" w:rsidP="0096451B">
      <w:pPr>
        <w:tabs>
          <w:tab w:val="left" w:pos="851"/>
        </w:tabs>
        <w:ind w:left="0" w:firstLine="0"/>
        <w:rPr>
          <w:rFonts w:cstheme="minorHAnsi"/>
          <w:b/>
          <w:bCs/>
          <w:sz w:val="36"/>
          <w:szCs w:val="36"/>
        </w:rPr>
      </w:pPr>
      <w:r w:rsidRPr="001F5378">
        <w:rPr>
          <w:rFonts w:cstheme="minorHAnsi"/>
          <w:b/>
          <w:bCs/>
          <w:sz w:val="36"/>
          <w:szCs w:val="36"/>
        </w:rPr>
        <w:t>Bepal</w:t>
      </w:r>
      <w:r w:rsidR="003C42A9" w:rsidRPr="001F5378">
        <w:rPr>
          <w:rFonts w:cstheme="minorHAnsi"/>
          <w:b/>
          <w:bCs/>
          <w:sz w:val="36"/>
          <w:szCs w:val="36"/>
        </w:rPr>
        <w:t>en</w:t>
      </w:r>
      <w:r w:rsidRPr="001F5378">
        <w:rPr>
          <w:rFonts w:cstheme="minorHAnsi"/>
          <w:b/>
          <w:bCs/>
          <w:sz w:val="36"/>
          <w:szCs w:val="36"/>
        </w:rPr>
        <w:t xml:space="preserve"> type cliëntenonderzoek</w:t>
      </w:r>
    </w:p>
    <w:p w14:paraId="1A2B6273" w14:textId="77777777" w:rsidR="002F7109" w:rsidRPr="001F5378" w:rsidRDefault="002F7109" w:rsidP="005D232A">
      <w:pPr>
        <w:pStyle w:val="Lijstalinea"/>
        <w:tabs>
          <w:tab w:val="left" w:pos="851"/>
        </w:tabs>
        <w:rPr>
          <w:rFonts w:cstheme="minorHAnsi"/>
          <w:sz w:val="24"/>
          <w:szCs w:val="24"/>
        </w:rPr>
      </w:pPr>
    </w:p>
    <w:p w14:paraId="4DFA182F" w14:textId="247B77EE" w:rsidR="006F32FE" w:rsidRPr="001F5378" w:rsidRDefault="006F32FE" w:rsidP="006F32FE">
      <w:pPr>
        <w:pStyle w:val="Lijstalinea"/>
        <w:numPr>
          <w:ilvl w:val="0"/>
          <w:numId w:val="1"/>
        </w:numPr>
        <w:tabs>
          <w:tab w:val="left" w:pos="851"/>
        </w:tabs>
        <w:rPr>
          <w:rFonts w:cstheme="minorHAnsi"/>
          <w:sz w:val="24"/>
          <w:szCs w:val="24"/>
        </w:rPr>
      </w:pPr>
      <w:r w:rsidRPr="001F5378">
        <w:rPr>
          <w:rFonts w:cstheme="minorHAnsi"/>
          <w:sz w:val="24"/>
          <w:szCs w:val="24"/>
        </w:rPr>
        <w:t xml:space="preserve">In het geval de advocaat een laag risicoprofiel heeft toegekend, kan hij volstaan met een vereenvoudigd cliëntenonderzoek. In het geval de advocaat een normaal risicoprofiel </w:t>
      </w:r>
      <w:r w:rsidR="00963087" w:rsidRPr="001F5378">
        <w:rPr>
          <w:rFonts w:cstheme="minorHAnsi"/>
          <w:sz w:val="24"/>
          <w:szCs w:val="24"/>
        </w:rPr>
        <w:t xml:space="preserve">heeft toegekend verricht hij een regulier cliëntenonderzoek. In het geval de advocaat een hoog risico heeft toegekend aan een zaak, verricht hij een verscherpt cliëntenonderzoek. </w:t>
      </w:r>
    </w:p>
    <w:p w14:paraId="5E60E52B" w14:textId="77777777" w:rsidR="00732045" w:rsidRPr="001F5378" w:rsidRDefault="00732045" w:rsidP="00732045">
      <w:pPr>
        <w:pStyle w:val="Lijstalinea"/>
        <w:tabs>
          <w:tab w:val="left" w:pos="851"/>
        </w:tabs>
        <w:ind w:firstLine="0"/>
        <w:rPr>
          <w:rFonts w:cstheme="minorHAnsi"/>
          <w:sz w:val="24"/>
          <w:szCs w:val="24"/>
        </w:rPr>
      </w:pPr>
    </w:p>
    <w:p w14:paraId="63AD1839" w14:textId="42616E48" w:rsidR="002E7E30" w:rsidRPr="001F5378" w:rsidRDefault="00732045" w:rsidP="002E7E30">
      <w:pPr>
        <w:pStyle w:val="Lijstalinea"/>
        <w:numPr>
          <w:ilvl w:val="0"/>
          <w:numId w:val="1"/>
        </w:numPr>
        <w:tabs>
          <w:tab w:val="left" w:pos="851"/>
        </w:tabs>
        <w:rPr>
          <w:rFonts w:cstheme="minorHAnsi"/>
          <w:sz w:val="24"/>
          <w:szCs w:val="24"/>
        </w:rPr>
      </w:pPr>
      <w:r w:rsidRPr="001F5378">
        <w:rPr>
          <w:rFonts w:cstheme="minorHAnsi"/>
          <w:sz w:val="24"/>
          <w:szCs w:val="24"/>
        </w:rPr>
        <w:t xml:space="preserve">Wanneer sprake is van een situatie zoals bedoeld in art. 8 </w:t>
      </w:r>
      <w:r w:rsidR="002E7E30" w:rsidRPr="001F5378">
        <w:rPr>
          <w:rFonts w:cstheme="minorHAnsi"/>
          <w:sz w:val="24"/>
          <w:szCs w:val="24"/>
        </w:rPr>
        <w:t xml:space="preserve">lid 1 </w:t>
      </w:r>
      <w:r w:rsidRPr="001F5378">
        <w:rPr>
          <w:rFonts w:cstheme="minorHAnsi"/>
          <w:sz w:val="24"/>
          <w:szCs w:val="24"/>
        </w:rPr>
        <w:t xml:space="preserve">Wwft </w:t>
      </w:r>
      <w:r w:rsidR="002E7E30" w:rsidRPr="001F5378">
        <w:rPr>
          <w:rFonts w:cstheme="minorHAnsi"/>
          <w:sz w:val="24"/>
          <w:szCs w:val="24"/>
        </w:rPr>
        <w:t>wordt in ieder geval een verscherpt cliëntenonderzoek verricht</w:t>
      </w:r>
      <w:r w:rsidR="008E01B6" w:rsidRPr="001F5378">
        <w:rPr>
          <w:rFonts w:cstheme="minorHAnsi"/>
          <w:sz w:val="24"/>
          <w:szCs w:val="24"/>
        </w:rPr>
        <w:t xml:space="preserve"> (zie ook de paragraaf ‘hoog risicoprofiel’). </w:t>
      </w:r>
    </w:p>
    <w:p w14:paraId="41E1D816" w14:textId="77777777" w:rsidR="007162D2" w:rsidRPr="001F5378" w:rsidRDefault="007162D2" w:rsidP="007162D2">
      <w:pPr>
        <w:pStyle w:val="Lijstalinea"/>
        <w:rPr>
          <w:rFonts w:cstheme="minorHAnsi"/>
          <w:sz w:val="24"/>
          <w:szCs w:val="24"/>
        </w:rPr>
      </w:pPr>
    </w:p>
    <w:p w14:paraId="00C287D6" w14:textId="50801D9E" w:rsidR="007162D2" w:rsidRPr="001F5378" w:rsidRDefault="007162D2" w:rsidP="002E7E30">
      <w:pPr>
        <w:pStyle w:val="Lijstalinea"/>
        <w:numPr>
          <w:ilvl w:val="0"/>
          <w:numId w:val="1"/>
        </w:numPr>
        <w:tabs>
          <w:tab w:val="left" w:pos="851"/>
        </w:tabs>
        <w:rPr>
          <w:rFonts w:cstheme="minorHAnsi"/>
          <w:sz w:val="24"/>
          <w:szCs w:val="24"/>
        </w:rPr>
      </w:pPr>
      <w:r w:rsidRPr="001F5378">
        <w:rPr>
          <w:rFonts w:cstheme="minorHAnsi"/>
          <w:b/>
          <w:bCs/>
          <w:sz w:val="24"/>
          <w:szCs w:val="24"/>
        </w:rPr>
        <w:t>Bij alle vormen van cliëntenonderzoek: gebruik je gezond verstand! Roept de informatie/stukken die je cliënt verstrekt vragen op? Stel ze dan en vraag om onderbouwing van het antwoor</w:t>
      </w:r>
      <w:r w:rsidR="00552861" w:rsidRPr="001F5378">
        <w:rPr>
          <w:rFonts w:cstheme="minorHAnsi"/>
          <w:b/>
          <w:bCs/>
          <w:sz w:val="24"/>
          <w:szCs w:val="24"/>
        </w:rPr>
        <w:t>d. Wees kritisch.</w:t>
      </w:r>
    </w:p>
    <w:p w14:paraId="325D630B" w14:textId="77777777" w:rsidR="008E01B6" w:rsidRPr="001F5378" w:rsidRDefault="008E01B6" w:rsidP="002E7E30">
      <w:pPr>
        <w:ind w:left="426" w:firstLine="0"/>
        <w:rPr>
          <w:bCs/>
          <w:sz w:val="24"/>
          <w:szCs w:val="24"/>
        </w:rPr>
      </w:pPr>
    </w:p>
    <w:p w14:paraId="5194996A" w14:textId="77777777" w:rsidR="008E01B6" w:rsidRPr="001F5378" w:rsidRDefault="008E01B6" w:rsidP="002E7E30">
      <w:pPr>
        <w:ind w:left="426" w:firstLine="0"/>
      </w:pPr>
    </w:p>
    <w:p w14:paraId="039A8220" w14:textId="215A2FE0" w:rsidR="002F7109" w:rsidRPr="001F5378" w:rsidRDefault="002F7109" w:rsidP="005D232A">
      <w:pPr>
        <w:pStyle w:val="Lijstalinea"/>
        <w:tabs>
          <w:tab w:val="left" w:pos="851"/>
        </w:tabs>
        <w:rPr>
          <w:rFonts w:cstheme="minorHAnsi"/>
          <w:b/>
          <w:bCs/>
          <w:sz w:val="28"/>
          <w:szCs w:val="28"/>
        </w:rPr>
      </w:pPr>
      <w:r w:rsidRPr="001F5378">
        <w:rPr>
          <w:rFonts w:cstheme="minorHAnsi"/>
          <w:b/>
          <w:bCs/>
          <w:sz w:val="28"/>
          <w:szCs w:val="28"/>
        </w:rPr>
        <w:t>Vereenvoudigd cliëntenonderzoek</w:t>
      </w:r>
    </w:p>
    <w:p w14:paraId="3BAC06F4" w14:textId="44A7F566" w:rsidR="003D79B5" w:rsidRPr="001F5378" w:rsidRDefault="00611212" w:rsidP="00611212">
      <w:pPr>
        <w:pStyle w:val="Lijstalinea"/>
        <w:numPr>
          <w:ilvl w:val="0"/>
          <w:numId w:val="1"/>
        </w:numPr>
        <w:tabs>
          <w:tab w:val="left" w:pos="851"/>
        </w:tabs>
        <w:rPr>
          <w:rFonts w:cstheme="minorHAnsi"/>
          <w:sz w:val="24"/>
          <w:szCs w:val="24"/>
        </w:rPr>
      </w:pPr>
      <w:r w:rsidRPr="001F5378">
        <w:rPr>
          <w:rFonts w:cstheme="minorHAnsi"/>
          <w:sz w:val="24"/>
          <w:szCs w:val="24"/>
        </w:rPr>
        <w:t>Indien na voorgaande beoordeling de advocaat vaststelt dat sprake is van een laag risico</w:t>
      </w:r>
      <w:r w:rsidR="003D79B5" w:rsidRPr="001F5378">
        <w:rPr>
          <w:rFonts w:cstheme="minorHAnsi"/>
          <w:sz w:val="24"/>
          <w:szCs w:val="24"/>
        </w:rPr>
        <w:t xml:space="preserve">, kan worden volstaan met een vereenvoudigd cliëntenonderzoek. </w:t>
      </w:r>
      <w:r w:rsidR="002C247A" w:rsidRPr="001F5378">
        <w:rPr>
          <w:rFonts w:cstheme="minorHAnsi"/>
          <w:sz w:val="24"/>
          <w:szCs w:val="24"/>
        </w:rPr>
        <w:t xml:space="preserve">Dit onderzoek behelst </w:t>
      </w:r>
      <w:r w:rsidR="006748EC" w:rsidRPr="001F5378">
        <w:rPr>
          <w:rFonts w:cstheme="minorHAnsi"/>
          <w:sz w:val="24"/>
          <w:szCs w:val="24"/>
        </w:rPr>
        <w:t xml:space="preserve">in ieder geval </w:t>
      </w:r>
      <w:r w:rsidR="002C247A" w:rsidRPr="001F5378">
        <w:rPr>
          <w:rFonts w:cstheme="minorHAnsi"/>
          <w:sz w:val="24"/>
          <w:szCs w:val="24"/>
        </w:rPr>
        <w:t xml:space="preserve">het volgende: </w:t>
      </w:r>
    </w:p>
    <w:p w14:paraId="31263FC9" w14:textId="77777777" w:rsidR="002C247A" w:rsidRPr="001F5378" w:rsidRDefault="002C247A" w:rsidP="002C247A">
      <w:pPr>
        <w:tabs>
          <w:tab w:val="left" w:pos="851"/>
        </w:tabs>
        <w:rPr>
          <w:rFonts w:cstheme="minorHAnsi"/>
          <w:sz w:val="24"/>
          <w:szCs w:val="24"/>
        </w:rPr>
      </w:pPr>
    </w:p>
    <w:p w14:paraId="7C1ECA4E" w14:textId="77C10079" w:rsidR="002C247A" w:rsidRPr="001F5378" w:rsidRDefault="002C247A" w:rsidP="009136BC">
      <w:pPr>
        <w:pStyle w:val="Lijstalinea"/>
        <w:numPr>
          <w:ilvl w:val="0"/>
          <w:numId w:val="32"/>
        </w:numPr>
        <w:tabs>
          <w:tab w:val="left" w:pos="851"/>
        </w:tabs>
        <w:rPr>
          <w:rFonts w:cstheme="minorHAnsi"/>
          <w:sz w:val="24"/>
          <w:szCs w:val="24"/>
        </w:rPr>
      </w:pPr>
      <w:r w:rsidRPr="001F5378">
        <w:rPr>
          <w:rFonts w:cstheme="minorHAnsi"/>
          <w:sz w:val="24"/>
          <w:szCs w:val="24"/>
        </w:rPr>
        <w:t>Identificeren en veri</w:t>
      </w:r>
      <w:r w:rsidR="004C3F17" w:rsidRPr="001F5378">
        <w:rPr>
          <w:rFonts w:cstheme="minorHAnsi"/>
          <w:sz w:val="24"/>
          <w:szCs w:val="24"/>
        </w:rPr>
        <w:t xml:space="preserve">fiëren </w:t>
      </w:r>
      <w:r w:rsidR="00697134" w:rsidRPr="001F5378">
        <w:rPr>
          <w:rFonts w:cstheme="minorHAnsi"/>
          <w:sz w:val="24"/>
          <w:szCs w:val="24"/>
        </w:rPr>
        <w:t xml:space="preserve">van de </w:t>
      </w:r>
      <w:r w:rsidR="004C3F17" w:rsidRPr="001F5378">
        <w:rPr>
          <w:rFonts w:cstheme="minorHAnsi"/>
          <w:sz w:val="24"/>
          <w:szCs w:val="24"/>
        </w:rPr>
        <w:t xml:space="preserve">identiteit </w:t>
      </w:r>
      <w:r w:rsidR="00697134" w:rsidRPr="001F5378">
        <w:rPr>
          <w:rFonts w:cstheme="minorHAnsi"/>
          <w:sz w:val="24"/>
          <w:szCs w:val="24"/>
        </w:rPr>
        <w:t xml:space="preserve">van de </w:t>
      </w:r>
      <w:r w:rsidR="004C3F17" w:rsidRPr="001F5378">
        <w:rPr>
          <w:rFonts w:cstheme="minorHAnsi"/>
          <w:sz w:val="24"/>
          <w:szCs w:val="24"/>
        </w:rPr>
        <w:t>cliënt</w:t>
      </w:r>
      <w:r w:rsidR="003D42C0" w:rsidRPr="001F5378">
        <w:rPr>
          <w:rFonts w:cstheme="minorHAnsi"/>
          <w:sz w:val="24"/>
          <w:szCs w:val="24"/>
        </w:rPr>
        <w:t xml:space="preserve"> en in </w:t>
      </w:r>
      <w:r w:rsidR="009063BD" w:rsidRPr="001F5378">
        <w:rPr>
          <w:rFonts w:cstheme="minorHAnsi"/>
          <w:sz w:val="24"/>
          <w:szCs w:val="24"/>
        </w:rPr>
        <w:t>het</w:t>
      </w:r>
      <w:r w:rsidR="003D42C0" w:rsidRPr="001F5378">
        <w:rPr>
          <w:rFonts w:cstheme="minorHAnsi"/>
          <w:sz w:val="24"/>
          <w:szCs w:val="24"/>
        </w:rPr>
        <w:t xml:space="preserve"> voorkomend geval de UBO</w:t>
      </w:r>
      <w:r w:rsidR="00942D8F" w:rsidRPr="001F5378">
        <w:rPr>
          <w:rFonts w:cstheme="minorHAnsi"/>
          <w:sz w:val="24"/>
          <w:szCs w:val="24"/>
        </w:rPr>
        <w:t>;</w:t>
      </w:r>
    </w:p>
    <w:p w14:paraId="1DCC71EC" w14:textId="59E5AFA4" w:rsidR="00901857" w:rsidRPr="001F5378" w:rsidRDefault="00901857" w:rsidP="00901857">
      <w:pPr>
        <w:pStyle w:val="Lijstalinea"/>
        <w:numPr>
          <w:ilvl w:val="0"/>
          <w:numId w:val="32"/>
        </w:numPr>
        <w:tabs>
          <w:tab w:val="left" w:pos="851"/>
        </w:tabs>
        <w:rPr>
          <w:sz w:val="24"/>
          <w:szCs w:val="24"/>
        </w:rPr>
      </w:pPr>
      <w:r w:rsidRPr="001F5378">
        <w:rPr>
          <w:sz w:val="24"/>
          <w:szCs w:val="24"/>
        </w:rPr>
        <w:t>In voorkomend geval het UBO-register raadplegen, verifiëren of de juiste personen zijn ingeschreven. Doe zo nodig een terugmelding;</w:t>
      </w:r>
    </w:p>
    <w:p w14:paraId="70F04EE8" w14:textId="4C954B0E" w:rsidR="004C3F17" w:rsidRPr="001F5378" w:rsidRDefault="00A65622" w:rsidP="009136BC">
      <w:pPr>
        <w:pStyle w:val="Lijstalinea"/>
        <w:numPr>
          <w:ilvl w:val="0"/>
          <w:numId w:val="32"/>
        </w:numPr>
        <w:tabs>
          <w:tab w:val="left" w:pos="851"/>
        </w:tabs>
        <w:rPr>
          <w:rFonts w:cstheme="minorHAnsi"/>
          <w:sz w:val="24"/>
          <w:szCs w:val="24"/>
        </w:rPr>
      </w:pPr>
      <w:r w:rsidRPr="001F5378">
        <w:rPr>
          <w:rFonts w:cstheme="minorHAnsi"/>
          <w:sz w:val="24"/>
          <w:szCs w:val="24"/>
        </w:rPr>
        <w:t>Vastleggen aard en doel van de zakelijke relatie of transactie</w:t>
      </w:r>
      <w:r w:rsidR="00797408" w:rsidRPr="001F5378">
        <w:rPr>
          <w:rFonts w:cstheme="minorHAnsi"/>
          <w:sz w:val="24"/>
          <w:szCs w:val="24"/>
        </w:rPr>
        <w:t>;</w:t>
      </w:r>
    </w:p>
    <w:p w14:paraId="7B97FDA2" w14:textId="51F3526D" w:rsidR="00761B68" w:rsidRPr="001F5378" w:rsidRDefault="00761B68" w:rsidP="009136BC">
      <w:pPr>
        <w:pStyle w:val="Lijstalinea"/>
        <w:numPr>
          <w:ilvl w:val="0"/>
          <w:numId w:val="32"/>
        </w:numPr>
        <w:tabs>
          <w:tab w:val="left" w:pos="851"/>
        </w:tabs>
        <w:rPr>
          <w:rFonts w:cstheme="minorHAnsi"/>
          <w:sz w:val="24"/>
          <w:szCs w:val="24"/>
        </w:rPr>
      </w:pPr>
      <w:r w:rsidRPr="001F5378">
        <w:rPr>
          <w:rFonts w:cstheme="minorHAnsi"/>
          <w:sz w:val="24"/>
          <w:szCs w:val="24"/>
        </w:rPr>
        <w:t>Onderbouwen risicoprofiel</w:t>
      </w:r>
      <w:r w:rsidR="00942D8F" w:rsidRPr="001F5378">
        <w:rPr>
          <w:rFonts w:cstheme="minorHAnsi"/>
          <w:sz w:val="24"/>
          <w:szCs w:val="24"/>
        </w:rPr>
        <w:t>;</w:t>
      </w:r>
    </w:p>
    <w:p w14:paraId="35D2AF14" w14:textId="2505ED0A" w:rsidR="00B13B8A" w:rsidRPr="001F5378" w:rsidRDefault="00B13B8A" w:rsidP="00E9777A">
      <w:pPr>
        <w:pStyle w:val="Lijstalinea"/>
        <w:numPr>
          <w:ilvl w:val="0"/>
          <w:numId w:val="32"/>
        </w:numPr>
        <w:tabs>
          <w:tab w:val="left" w:pos="851"/>
        </w:tabs>
        <w:rPr>
          <w:rFonts w:cstheme="minorHAnsi"/>
          <w:sz w:val="24"/>
          <w:szCs w:val="24"/>
        </w:rPr>
      </w:pPr>
      <w:r w:rsidRPr="001F5378">
        <w:rPr>
          <w:rFonts w:cstheme="minorHAnsi"/>
          <w:sz w:val="24"/>
          <w:szCs w:val="24"/>
        </w:rPr>
        <w:t>Toereikende controle op de trans</w:t>
      </w:r>
      <w:r w:rsidR="008262CC" w:rsidRPr="001F5378">
        <w:rPr>
          <w:rFonts w:cstheme="minorHAnsi"/>
          <w:sz w:val="24"/>
          <w:szCs w:val="24"/>
        </w:rPr>
        <w:t>acties om te verzekeren dat kan worden voldaan aan de meldplicht van art. 16 Wwft</w:t>
      </w:r>
      <w:r w:rsidR="00942D8F" w:rsidRPr="001F5378">
        <w:rPr>
          <w:rFonts w:cstheme="minorHAnsi"/>
          <w:sz w:val="24"/>
          <w:szCs w:val="24"/>
        </w:rPr>
        <w:t>;</w:t>
      </w:r>
    </w:p>
    <w:p w14:paraId="4190B2CB" w14:textId="66F16824" w:rsidR="00761B68" w:rsidRPr="001F5378" w:rsidRDefault="00761B68" w:rsidP="009136BC">
      <w:pPr>
        <w:pStyle w:val="Lijstalinea"/>
        <w:numPr>
          <w:ilvl w:val="0"/>
          <w:numId w:val="32"/>
        </w:numPr>
        <w:tabs>
          <w:tab w:val="left" w:pos="851"/>
        </w:tabs>
        <w:rPr>
          <w:rFonts w:cstheme="minorHAnsi"/>
          <w:sz w:val="24"/>
          <w:szCs w:val="24"/>
        </w:rPr>
      </w:pPr>
      <w:r w:rsidRPr="001F5378">
        <w:rPr>
          <w:rFonts w:cstheme="minorHAnsi"/>
          <w:sz w:val="24"/>
          <w:szCs w:val="24"/>
        </w:rPr>
        <w:t xml:space="preserve">Vastleggen welke maatregelen nodig zijn om het cliëntenonderzoek actueel te houden (hoe vaak </w:t>
      </w:r>
      <w:r w:rsidR="009D3ED6" w:rsidRPr="001F5378">
        <w:rPr>
          <w:rFonts w:cstheme="minorHAnsi"/>
          <w:sz w:val="24"/>
          <w:szCs w:val="24"/>
        </w:rPr>
        <w:t>wordt het cliëntenonderzoek geactualiseerd?)</w:t>
      </w:r>
      <w:r w:rsidR="00942D8F" w:rsidRPr="001F5378">
        <w:rPr>
          <w:rFonts w:cstheme="minorHAnsi"/>
          <w:sz w:val="24"/>
          <w:szCs w:val="24"/>
        </w:rPr>
        <w:t>;</w:t>
      </w:r>
    </w:p>
    <w:p w14:paraId="4071FBD0" w14:textId="119A69FD" w:rsidR="00CF7BAA" w:rsidRPr="001F5378" w:rsidRDefault="00CF7BAA" w:rsidP="00E9777A">
      <w:pPr>
        <w:pStyle w:val="Lijstalinea"/>
        <w:numPr>
          <w:ilvl w:val="0"/>
          <w:numId w:val="32"/>
        </w:numPr>
        <w:tabs>
          <w:tab w:val="left" w:pos="851"/>
        </w:tabs>
        <w:rPr>
          <w:rFonts w:cstheme="minorHAnsi"/>
          <w:sz w:val="24"/>
          <w:szCs w:val="24"/>
        </w:rPr>
      </w:pPr>
      <w:r w:rsidRPr="001F5378">
        <w:rPr>
          <w:rFonts w:cstheme="minorHAnsi"/>
          <w:sz w:val="24"/>
          <w:szCs w:val="24"/>
        </w:rPr>
        <w:t>Vastleggen alle informatie en documenten die zijn verkregen tijdens het cliëntenonderzoek</w:t>
      </w:r>
      <w:r w:rsidR="00BF3D25" w:rsidRPr="001F5378">
        <w:rPr>
          <w:rFonts w:cstheme="minorHAnsi"/>
          <w:sz w:val="24"/>
          <w:szCs w:val="24"/>
        </w:rPr>
        <w:t>;</w:t>
      </w:r>
    </w:p>
    <w:p w14:paraId="54FFF0AE" w14:textId="024EA77A" w:rsidR="006748EC" w:rsidRPr="001F5378" w:rsidRDefault="006748EC" w:rsidP="009136BC">
      <w:pPr>
        <w:pStyle w:val="Lijstalinea"/>
        <w:numPr>
          <w:ilvl w:val="0"/>
          <w:numId w:val="32"/>
        </w:numPr>
        <w:tabs>
          <w:tab w:val="left" w:pos="851"/>
        </w:tabs>
        <w:rPr>
          <w:rFonts w:cstheme="minorHAnsi"/>
          <w:sz w:val="24"/>
          <w:szCs w:val="24"/>
        </w:rPr>
      </w:pPr>
      <w:r w:rsidRPr="001F5378">
        <w:rPr>
          <w:rFonts w:cstheme="minorHAnsi"/>
          <w:i/>
          <w:iCs/>
          <w:sz w:val="24"/>
          <w:szCs w:val="24"/>
        </w:rPr>
        <w:t>[Aanvullen op basis van eigen praktijk]</w:t>
      </w:r>
    </w:p>
    <w:p w14:paraId="3996BFD8" w14:textId="77777777" w:rsidR="008C1690" w:rsidRPr="001F5378" w:rsidRDefault="008C1690" w:rsidP="008C1690">
      <w:pPr>
        <w:tabs>
          <w:tab w:val="left" w:pos="851"/>
        </w:tabs>
        <w:rPr>
          <w:rFonts w:cstheme="minorHAnsi"/>
          <w:sz w:val="24"/>
          <w:szCs w:val="24"/>
        </w:rPr>
      </w:pPr>
    </w:p>
    <w:p w14:paraId="769FA637" w14:textId="272A6BE6" w:rsidR="00954ACA" w:rsidRPr="001F5378" w:rsidRDefault="00FD4409" w:rsidP="00E9777A">
      <w:pPr>
        <w:pStyle w:val="Lijstalinea"/>
        <w:numPr>
          <w:ilvl w:val="0"/>
          <w:numId w:val="1"/>
        </w:numPr>
        <w:tabs>
          <w:tab w:val="left" w:pos="851"/>
        </w:tabs>
        <w:rPr>
          <w:rFonts w:cstheme="minorHAnsi"/>
          <w:sz w:val="24"/>
          <w:szCs w:val="24"/>
        </w:rPr>
      </w:pPr>
      <w:r w:rsidRPr="001F5378">
        <w:rPr>
          <w:rFonts w:cstheme="minorHAnsi"/>
          <w:sz w:val="24"/>
          <w:szCs w:val="24"/>
        </w:rPr>
        <w:t xml:space="preserve">Zie voor het bepalen van de UBO art. 3 Uitvoeringsbesluit Wwft </w:t>
      </w:r>
      <w:r w:rsidRPr="001F5378">
        <w:rPr>
          <w:rFonts w:cstheme="minorHAnsi"/>
          <w:b/>
          <w:bCs/>
          <w:i/>
          <w:iCs/>
          <w:sz w:val="24"/>
          <w:szCs w:val="24"/>
          <w:u w:val="single"/>
        </w:rPr>
        <w:t>(</w:t>
      </w:r>
      <w:r w:rsidR="004606D8" w:rsidRPr="001F5378">
        <w:rPr>
          <w:rFonts w:cstheme="minorHAnsi"/>
          <w:b/>
          <w:bCs/>
          <w:i/>
          <w:iCs/>
          <w:sz w:val="24"/>
          <w:szCs w:val="24"/>
          <w:u w:val="single"/>
        </w:rPr>
        <w:t>b</w:t>
      </w:r>
      <w:r w:rsidRPr="001F5378">
        <w:rPr>
          <w:rFonts w:cstheme="minorHAnsi"/>
          <w:b/>
          <w:bCs/>
          <w:i/>
          <w:iCs/>
          <w:sz w:val="24"/>
          <w:szCs w:val="24"/>
          <w:u w:val="single"/>
        </w:rPr>
        <w:t>ijlage X)</w:t>
      </w:r>
      <w:r w:rsidR="004606D8" w:rsidRPr="001F5378">
        <w:rPr>
          <w:rFonts w:cstheme="minorHAnsi"/>
          <w:sz w:val="24"/>
          <w:szCs w:val="24"/>
        </w:rPr>
        <w:t xml:space="preserve">. Laat de cliënt aan de hand van een UBO-formulier gemotiveerd aangeven wie op welke gronden kwalificeren als </w:t>
      </w:r>
      <w:r w:rsidR="00CE63BF" w:rsidRPr="001F5378">
        <w:rPr>
          <w:rFonts w:cstheme="minorHAnsi"/>
          <w:sz w:val="24"/>
          <w:szCs w:val="24"/>
        </w:rPr>
        <w:t>(</w:t>
      </w:r>
      <w:r w:rsidR="009A193D" w:rsidRPr="001F5378">
        <w:rPr>
          <w:rFonts w:cstheme="minorHAnsi"/>
          <w:sz w:val="24"/>
          <w:szCs w:val="24"/>
        </w:rPr>
        <w:t>pseudo-</w:t>
      </w:r>
      <w:r w:rsidR="00CE63BF" w:rsidRPr="001F5378">
        <w:rPr>
          <w:rFonts w:cstheme="minorHAnsi"/>
          <w:sz w:val="24"/>
          <w:szCs w:val="24"/>
        </w:rPr>
        <w:t>)</w:t>
      </w:r>
      <w:r w:rsidR="004606D8" w:rsidRPr="001F5378">
        <w:rPr>
          <w:rFonts w:cstheme="minorHAnsi"/>
          <w:sz w:val="24"/>
          <w:szCs w:val="24"/>
        </w:rPr>
        <w:t xml:space="preserve">UBO </w:t>
      </w:r>
      <w:r w:rsidR="004606D8" w:rsidRPr="001F5378">
        <w:rPr>
          <w:rFonts w:cstheme="minorHAnsi"/>
          <w:i/>
          <w:iCs/>
          <w:sz w:val="24"/>
          <w:szCs w:val="24"/>
        </w:rPr>
        <w:t>(</w:t>
      </w:r>
      <w:r w:rsidR="009A193D" w:rsidRPr="001F5378">
        <w:rPr>
          <w:rFonts w:cstheme="minorHAnsi"/>
          <w:b/>
          <w:bCs/>
          <w:i/>
          <w:iCs/>
          <w:sz w:val="24"/>
          <w:szCs w:val="24"/>
          <w:u w:val="single"/>
        </w:rPr>
        <w:t>bijlage X</w:t>
      </w:r>
      <w:r w:rsidR="009A193D" w:rsidRPr="001F5378">
        <w:rPr>
          <w:rFonts w:cstheme="minorHAnsi"/>
          <w:i/>
          <w:iCs/>
          <w:sz w:val="24"/>
          <w:szCs w:val="24"/>
        </w:rPr>
        <w:t>).</w:t>
      </w:r>
      <w:r w:rsidR="009A193D" w:rsidRPr="001F5378">
        <w:rPr>
          <w:rFonts w:cstheme="minorHAnsi"/>
          <w:sz w:val="24"/>
          <w:szCs w:val="24"/>
        </w:rPr>
        <w:t xml:space="preserve"> Beoordeel of u van mening bent dat de </w:t>
      </w:r>
      <w:r w:rsidR="00CE63BF" w:rsidRPr="001F5378">
        <w:rPr>
          <w:rFonts w:cstheme="minorHAnsi"/>
          <w:sz w:val="24"/>
          <w:szCs w:val="24"/>
        </w:rPr>
        <w:t xml:space="preserve">juiste personen zijn aangemerkt als UBO. Leg vast </w:t>
      </w:r>
      <w:r w:rsidR="00CF57C8" w:rsidRPr="001F5378">
        <w:rPr>
          <w:rFonts w:cstheme="minorHAnsi"/>
          <w:sz w:val="24"/>
          <w:szCs w:val="24"/>
        </w:rPr>
        <w:t xml:space="preserve">wie u </w:t>
      </w:r>
      <w:r w:rsidR="00CE63BF" w:rsidRPr="001F5378">
        <w:rPr>
          <w:rFonts w:cstheme="minorHAnsi"/>
          <w:sz w:val="24"/>
          <w:szCs w:val="24"/>
        </w:rPr>
        <w:t xml:space="preserve">op welke grond </w:t>
      </w:r>
      <w:r w:rsidR="00CF57C8" w:rsidRPr="001F5378">
        <w:rPr>
          <w:rFonts w:cstheme="minorHAnsi"/>
          <w:sz w:val="24"/>
          <w:szCs w:val="24"/>
        </w:rPr>
        <w:t xml:space="preserve">als </w:t>
      </w:r>
      <w:proofErr w:type="spellStart"/>
      <w:r w:rsidR="00CF57C8" w:rsidRPr="001F5378">
        <w:rPr>
          <w:rFonts w:cstheme="minorHAnsi"/>
          <w:sz w:val="24"/>
          <w:szCs w:val="24"/>
        </w:rPr>
        <w:t>UBO</w:t>
      </w:r>
      <w:r w:rsidR="00B24DE5" w:rsidRPr="001F5378">
        <w:rPr>
          <w:rFonts w:cstheme="minorHAnsi"/>
          <w:sz w:val="24"/>
          <w:szCs w:val="24"/>
        </w:rPr>
        <w:t>’</w:t>
      </w:r>
      <w:r w:rsidR="00CF57C8" w:rsidRPr="001F5378">
        <w:rPr>
          <w:rFonts w:cstheme="minorHAnsi"/>
          <w:sz w:val="24"/>
          <w:szCs w:val="24"/>
        </w:rPr>
        <w:t>s</w:t>
      </w:r>
      <w:proofErr w:type="spellEnd"/>
      <w:r w:rsidR="00CF57C8" w:rsidRPr="001F5378">
        <w:rPr>
          <w:rFonts w:cstheme="minorHAnsi"/>
          <w:sz w:val="24"/>
          <w:szCs w:val="24"/>
        </w:rPr>
        <w:t xml:space="preserve"> heeft aangemerkt.</w:t>
      </w:r>
    </w:p>
    <w:p w14:paraId="2CA9A5E3" w14:textId="77777777" w:rsidR="00960040" w:rsidRPr="001F5378" w:rsidRDefault="00960040" w:rsidP="00960040">
      <w:pPr>
        <w:pStyle w:val="Lijstalinea"/>
        <w:tabs>
          <w:tab w:val="left" w:pos="851"/>
        </w:tabs>
        <w:ind w:firstLine="0"/>
        <w:rPr>
          <w:rFonts w:cstheme="minorHAnsi"/>
          <w:sz w:val="24"/>
          <w:szCs w:val="24"/>
        </w:rPr>
      </w:pPr>
    </w:p>
    <w:p w14:paraId="168E9CD8" w14:textId="691FB7E3" w:rsidR="007C59BF" w:rsidRPr="001F5378" w:rsidRDefault="008C1690" w:rsidP="00E9777A">
      <w:pPr>
        <w:pStyle w:val="Lijstalinea"/>
        <w:numPr>
          <w:ilvl w:val="0"/>
          <w:numId w:val="1"/>
        </w:numPr>
        <w:tabs>
          <w:tab w:val="left" w:pos="851"/>
        </w:tabs>
        <w:rPr>
          <w:rFonts w:cstheme="minorHAnsi"/>
          <w:sz w:val="24"/>
          <w:szCs w:val="24"/>
        </w:rPr>
      </w:pPr>
      <w:r w:rsidRPr="001F5378">
        <w:rPr>
          <w:rFonts w:cstheme="minorHAnsi"/>
          <w:sz w:val="24"/>
          <w:szCs w:val="24"/>
        </w:rPr>
        <w:t>Ver</w:t>
      </w:r>
      <w:r w:rsidR="00A92E1C" w:rsidRPr="001F5378">
        <w:rPr>
          <w:rFonts w:cstheme="minorHAnsi"/>
          <w:sz w:val="24"/>
          <w:szCs w:val="24"/>
        </w:rPr>
        <w:t>i</w:t>
      </w:r>
      <w:r w:rsidRPr="001F5378">
        <w:rPr>
          <w:rFonts w:cstheme="minorHAnsi"/>
          <w:sz w:val="24"/>
          <w:szCs w:val="24"/>
        </w:rPr>
        <w:t>ficatie van de identiteit kan geschieden aan de hand van de volgende documenten</w:t>
      </w:r>
      <w:r w:rsidR="00630A5B" w:rsidRPr="001F5378">
        <w:rPr>
          <w:rFonts w:cstheme="minorHAnsi"/>
          <w:sz w:val="24"/>
          <w:szCs w:val="24"/>
        </w:rPr>
        <w:t>:</w:t>
      </w:r>
    </w:p>
    <w:p w14:paraId="09355047" w14:textId="77777777" w:rsidR="00B24DE5" w:rsidRPr="001F5378" w:rsidRDefault="00B24DE5" w:rsidP="00991165">
      <w:pPr>
        <w:pStyle w:val="Lijstalinea"/>
        <w:rPr>
          <w:rFonts w:cstheme="minorHAnsi"/>
          <w:sz w:val="24"/>
          <w:szCs w:val="24"/>
        </w:rPr>
      </w:pPr>
    </w:p>
    <w:p w14:paraId="282206DF" w14:textId="148F00BC" w:rsidR="008C1690" w:rsidRPr="001F5378" w:rsidRDefault="008C1690" w:rsidP="008C1690">
      <w:pPr>
        <w:pStyle w:val="Lijstalinea"/>
        <w:tabs>
          <w:tab w:val="left" w:pos="851"/>
        </w:tabs>
        <w:ind w:firstLine="0"/>
        <w:rPr>
          <w:rFonts w:cstheme="minorHAnsi"/>
          <w:sz w:val="24"/>
          <w:szCs w:val="24"/>
        </w:rPr>
      </w:pPr>
    </w:p>
    <w:p w14:paraId="4D1BDAAD" w14:textId="77777777" w:rsidR="00991165" w:rsidRPr="001F5378" w:rsidRDefault="00991165" w:rsidP="008C1690">
      <w:pPr>
        <w:pStyle w:val="Lijstalinea"/>
        <w:tabs>
          <w:tab w:val="left" w:pos="851"/>
        </w:tabs>
        <w:ind w:firstLine="0"/>
        <w:rPr>
          <w:rFonts w:cstheme="minorHAnsi"/>
          <w:sz w:val="24"/>
          <w:szCs w:val="24"/>
        </w:rPr>
      </w:pPr>
    </w:p>
    <w:p w14:paraId="7823CE20" w14:textId="77777777" w:rsidR="007C59BF" w:rsidRPr="001F5378" w:rsidRDefault="007C59BF" w:rsidP="007F68F0">
      <w:pPr>
        <w:tabs>
          <w:tab w:val="left" w:pos="851"/>
        </w:tabs>
        <w:ind w:left="851" w:firstLine="0"/>
        <w:rPr>
          <w:rFonts w:cstheme="minorHAnsi"/>
          <w:sz w:val="24"/>
          <w:szCs w:val="24"/>
          <w:u w:val="single"/>
        </w:rPr>
      </w:pPr>
      <w:r w:rsidRPr="001F5378">
        <w:rPr>
          <w:rFonts w:cstheme="minorHAnsi"/>
          <w:sz w:val="24"/>
          <w:szCs w:val="24"/>
          <w:u w:val="single"/>
        </w:rPr>
        <w:lastRenderedPageBreak/>
        <w:t>Natuurlijke personen</w:t>
      </w:r>
    </w:p>
    <w:p w14:paraId="5F1332CC" w14:textId="64A61644" w:rsidR="000939B3" w:rsidRPr="001F5378" w:rsidRDefault="007C59BF" w:rsidP="000939B3">
      <w:pPr>
        <w:pStyle w:val="Lijstalinea"/>
        <w:numPr>
          <w:ilvl w:val="0"/>
          <w:numId w:val="22"/>
        </w:numPr>
        <w:ind w:left="1134" w:hanging="283"/>
        <w:rPr>
          <w:rFonts w:cstheme="minorHAnsi"/>
          <w:sz w:val="24"/>
          <w:szCs w:val="24"/>
        </w:rPr>
      </w:pPr>
      <w:r w:rsidRPr="001F5378">
        <w:rPr>
          <w:rFonts w:cstheme="minorHAnsi"/>
          <w:sz w:val="24"/>
          <w:szCs w:val="24"/>
        </w:rPr>
        <w:t>een geldig paspoort</w:t>
      </w:r>
      <w:r w:rsidR="000939B3" w:rsidRPr="001F5378">
        <w:rPr>
          <w:rFonts w:cstheme="minorHAnsi"/>
          <w:sz w:val="24"/>
          <w:szCs w:val="24"/>
        </w:rPr>
        <w:t>;</w:t>
      </w:r>
      <w:r w:rsidRPr="001F5378">
        <w:rPr>
          <w:rFonts w:cstheme="minorHAnsi"/>
          <w:sz w:val="24"/>
          <w:szCs w:val="24"/>
        </w:rPr>
        <w:t xml:space="preserve"> </w:t>
      </w:r>
    </w:p>
    <w:p w14:paraId="36C5CADA" w14:textId="7224EEAB" w:rsidR="000939B3" w:rsidRPr="001F5378" w:rsidRDefault="000939B3" w:rsidP="000939B3">
      <w:pPr>
        <w:pStyle w:val="Lijstalinea"/>
        <w:numPr>
          <w:ilvl w:val="0"/>
          <w:numId w:val="22"/>
        </w:numPr>
        <w:ind w:left="1134" w:hanging="283"/>
        <w:rPr>
          <w:rFonts w:cstheme="minorHAnsi"/>
          <w:sz w:val="24"/>
          <w:szCs w:val="24"/>
        </w:rPr>
      </w:pPr>
      <w:r w:rsidRPr="001F5378">
        <w:rPr>
          <w:rFonts w:cstheme="minorHAnsi"/>
          <w:sz w:val="24"/>
          <w:szCs w:val="24"/>
        </w:rPr>
        <w:t xml:space="preserve">een geldige Nederlandse </w:t>
      </w:r>
      <w:r w:rsidR="007C59BF" w:rsidRPr="001F5378">
        <w:rPr>
          <w:rFonts w:cstheme="minorHAnsi"/>
          <w:sz w:val="24"/>
          <w:szCs w:val="24"/>
        </w:rPr>
        <w:t>identiteitskaart</w:t>
      </w:r>
      <w:r w:rsidRPr="001F5378">
        <w:rPr>
          <w:rFonts w:cstheme="minorHAnsi"/>
          <w:sz w:val="24"/>
          <w:szCs w:val="24"/>
        </w:rPr>
        <w:t>;</w:t>
      </w:r>
      <w:r w:rsidR="007C59BF" w:rsidRPr="001F5378">
        <w:rPr>
          <w:rFonts w:cstheme="minorHAnsi"/>
          <w:sz w:val="24"/>
          <w:szCs w:val="24"/>
        </w:rPr>
        <w:t xml:space="preserve"> </w:t>
      </w:r>
    </w:p>
    <w:p w14:paraId="2446CF81" w14:textId="77777777" w:rsidR="000939B3" w:rsidRPr="001F5378" w:rsidRDefault="000939B3" w:rsidP="000939B3">
      <w:pPr>
        <w:pStyle w:val="Lijstalinea"/>
        <w:numPr>
          <w:ilvl w:val="0"/>
          <w:numId w:val="22"/>
        </w:numPr>
        <w:ind w:left="1134" w:hanging="283"/>
        <w:rPr>
          <w:rFonts w:cstheme="minorHAnsi"/>
          <w:sz w:val="24"/>
          <w:szCs w:val="24"/>
        </w:rPr>
      </w:pPr>
      <w:r w:rsidRPr="001F5378">
        <w:rPr>
          <w:rFonts w:cstheme="minorHAnsi"/>
          <w:sz w:val="24"/>
          <w:szCs w:val="24"/>
        </w:rPr>
        <w:t>een geldige identiteitskaart die is afgegeven door het daartoe bevoegde gezag in een andere lidstaat en is voorzien van een pasfoto en de naam van de houder;</w:t>
      </w:r>
    </w:p>
    <w:p w14:paraId="49018EEB" w14:textId="77777777" w:rsidR="000939B3" w:rsidRPr="001F5378" w:rsidRDefault="000939B3" w:rsidP="000939B3">
      <w:pPr>
        <w:pStyle w:val="Lijstalinea"/>
        <w:numPr>
          <w:ilvl w:val="0"/>
          <w:numId w:val="22"/>
        </w:numPr>
        <w:ind w:left="1134" w:hanging="283"/>
        <w:rPr>
          <w:rFonts w:cstheme="minorHAnsi"/>
          <w:sz w:val="24"/>
          <w:szCs w:val="24"/>
        </w:rPr>
      </w:pPr>
      <w:r w:rsidRPr="001F5378">
        <w:rPr>
          <w:rFonts w:cstheme="minorHAnsi"/>
          <w:sz w:val="24"/>
          <w:szCs w:val="24"/>
        </w:rPr>
        <w:t>een geldig Nederlands rijbewijs;</w:t>
      </w:r>
    </w:p>
    <w:p w14:paraId="7F974B5A" w14:textId="77777777" w:rsidR="000939B3" w:rsidRPr="001F5378" w:rsidRDefault="000939B3" w:rsidP="000939B3">
      <w:pPr>
        <w:pStyle w:val="Lijstalinea"/>
        <w:numPr>
          <w:ilvl w:val="0"/>
          <w:numId w:val="22"/>
        </w:numPr>
        <w:ind w:left="1134" w:hanging="283"/>
        <w:rPr>
          <w:rFonts w:cstheme="minorHAnsi"/>
          <w:sz w:val="24"/>
          <w:szCs w:val="24"/>
        </w:rPr>
      </w:pPr>
      <w:r w:rsidRPr="001F5378">
        <w:rPr>
          <w:rFonts w:cstheme="minorHAnsi"/>
          <w:sz w:val="24"/>
          <w:szCs w:val="24"/>
        </w:rPr>
        <w:t>een geldig rijbewijs dat is afgegeven door het daartoe bevoegde gezag in een andere lidstaat en is voorzien van een pasfoto en de naam van de houder;</w:t>
      </w:r>
    </w:p>
    <w:p w14:paraId="44713A27" w14:textId="77777777" w:rsidR="000939B3" w:rsidRPr="001F5378" w:rsidRDefault="000939B3" w:rsidP="000939B3">
      <w:pPr>
        <w:pStyle w:val="Lijstalinea"/>
        <w:numPr>
          <w:ilvl w:val="0"/>
          <w:numId w:val="22"/>
        </w:numPr>
        <w:ind w:left="1134" w:hanging="283"/>
        <w:rPr>
          <w:rFonts w:cstheme="minorHAnsi"/>
          <w:sz w:val="24"/>
          <w:szCs w:val="24"/>
        </w:rPr>
      </w:pPr>
      <w:r w:rsidRPr="001F5378">
        <w:rPr>
          <w:rFonts w:cstheme="minorHAnsi"/>
          <w:sz w:val="24"/>
          <w:szCs w:val="24"/>
        </w:rPr>
        <w:t>reisdocumenten voor vluchtelingen en vreemdelingen;</w:t>
      </w:r>
    </w:p>
    <w:p w14:paraId="1C5C5D52" w14:textId="02BC38D1" w:rsidR="000939B3" w:rsidRPr="001F5378" w:rsidRDefault="000939B3" w:rsidP="000939B3">
      <w:pPr>
        <w:pStyle w:val="Lijstalinea"/>
        <w:numPr>
          <w:ilvl w:val="0"/>
          <w:numId w:val="22"/>
        </w:numPr>
        <w:ind w:left="1134" w:hanging="283"/>
        <w:rPr>
          <w:rFonts w:cstheme="minorHAnsi"/>
          <w:sz w:val="24"/>
          <w:szCs w:val="24"/>
        </w:rPr>
      </w:pPr>
      <w:r w:rsidRPr="001F5378">
        <w:rPr>
          <w:rFonts w:cstheme="minorHAnsi"/>
          <w:sz w:val="24"/>
          <w:szCs w:val="24"/>
        </w:rPr>
        <w:t>vreemdelingendocumenten, afgegeven op grond van de Vreemdelingenwet 2000;</w:t>
      </w:r>
    </w:p>
    <w:p w14:paraId="0FB727A1" w14:textId="243DD1E0" w:rsidR="000939B3" w:rsidRPr="001F5378" w:rsidRDefault="000939B3" w:rsidP="000939B3">
      <w:pPr>
        <w:pStyle w:val="Lijstalinea"/>
        <w:numPr>
          <w:ilvl w:val="0"/>
          <w:numId w:val="22"/>
        </w:numPr>
        <w:ind w:left="1134" w:hanging="283"/>
        <w:rPr>
          <w:rFonts w:cstheme="minorHAnsi"/>
          <w:sz w:val="24"/>
          <w:szCs w:val="24"/>
        </w:rPr>
      </w:pPr>
      <w:r w:rsidRPr="001F5378">
        <w:rPr>
          <w:rFonts w:cstheme="minorHAnsi"/>
          <w:sz w:val="24"/>
          <w:szCs w:val="24"/>
        </w:rPr>
        <w:t>een voldoende betrouwbaar identificatiemiddel.</w:t>
      </w:r>
    </w:p>
    <w:p w14:paraId="4DBDC1D2" w14:textId="671118A0" w:rsidR="00130CEA" w:rsidRPr="001F5378" w:rsidRDefault="000939B3" w:rsidP="007F68F0">
      <w:pPr>
        <w:tabs>
          <w:tab w:val="left" w:pos="851"/>
        </w:tabs>
        <w:ind w:left="851" w:firstLine="0"/>
        <w:rPr>
          <w:rFonts w:cstheme="minorHAnsi"/>
          <w:sz w:val="24"/>
          <w:szCs w:val="24"/>
        </w:rPr>
      </w:pPr>
      <w:r w:rsidRPr="001F5378">
        <w:rPr>
          <w:rFonts w:cstheme="minorHAnsi"/>
          <w:sz w:val="24"/>
          <w:szCs w:val="24"/>
        </w:rPr>
        <w:t>Let op. Er kan geen genoegen worden genomen met een opgestuurde kopie. Het originele document dient te worden ingezien.</w:t>
      </w:r>
    </w:p>
    <w:p w14:paraId="5AD2AA20" w14:textId="77777777" w:rsidR="000939B3" w:rsidRPr="001F5378" w:rsidRDefault="000939B3" w:rsidP="007F68F0">
      <w:pPr>
        <w:tabs>
          <w:tab w:val="left" w:pos="851"/>
        </w:tabs>
        <w:ind w:left="851" w:firstLine="0"/>
        <w:rPr>
          <w:rFonts w:cstheme="minorHAnsi"/>
          <w:sz w:val="24"/>
          <w:szCs w:val="24"/>
        </w:rPr>
      </w:pPr>
    </w:p>
    <w:p w14:paraId="7F4D9A3D" w14:textId="77777777" w:rsidR="007C59BF" w:rsidRPr="001F5378" w:rsidRDefault="007C59BF" w:rsidP="00C63696">
      <w:pPr>
        <w:ind w:left="1134" w:hanging="283"/>
        <w:rPr>
          <w:rFonts w:cstheme="minorHAnsi"/>
          <w:sz w:val="24"/>
          <w:szCs w:val="24"/>
          <w:u w:val="single"/>
        </w:rPr>
      </w:pPr>
      <w:r w:rsidRPr="001F5378">
        <w:rPr>
          <w:rFonts w:cstheme="minorHAnsi"/>
          <w:sz w:val="24"/>
          <w:szCs w:val="24"/>
          <w:u w:val="single"/>
        </w:rPr>
        <w:t>Nederlandse en buitenlandse rechtspersonen, in Nederland gevestigd</w:t>
      </w:r>
    </w:p>
    <w:p w14:paraId="5F2304FA" w14:textId="07D7D3FC" w:rsidR="007C59BF" w:rsidRPr="001F5378" w:rsidRDefault="007C59BF" w:rsidP="00C63696">
      <w:pPr>
        <w:numPr>
          <w:ilvl w:val="0"/>
          <w:numId w:val="3"/>
        </w:numPr>
        <w:ind w:left="1134" w:hanging="283"/>
        <w:rPr>
          <w:rFonts w:cstheme="minorHAnsi"/>
          <w:sz w:val="24"/>
          <w:szCs w:val="24"/>
        </w:rPr>
      </w:pPr>
      <w:r w:rsidRPr="001F5378">
        <w:rPr>
          <w:rFonts w:cstheme="minorHAnsi"/>
          <w:sz w:val="24"/>
          <w:szCs w:val="24"/>
        </w:rPr>
        <w:t>(elektronisch) uittreksel handelsregister (optie: gewaarmerkt)</w:t>
      </w:r>
      <w:r w:rsidR="00630A5B" w:rsidRPr="001F5378">
        <w:rPr>
          <w:rFonts w:cstheme="minorHAnsi"/>
          <w:sz w:val="24"/>
          <w:szCs w:val="24"/>
        </w:rPr>
        <w:t>;</w:t>
      </w:r>
    </w:p>
    <w:p w14:paraId="0E179121" w14:textId="77777777" w:rsidR="000939B3" w:rsidRPr="001F5378" w:rsidRDefault="000939B3" w:rsidP="000939B3">
      <w:pPr>
        <w:numPr>
          <w:ilvl w:val="0"/>
          <w:numId w:val="3"/>
        </w:numPr>
        <w:tabs>
          <w:tab w:val="clear" w:pos="720"/>
        </w:tabs>
        <w:ind w:left="1134" w:hanging="283"/>
        <w:rPr>
          <w:rFonts w:cstheme="minorHAnsi"/>
          <w:sz w:val="24"/>
          <w:szCs w:val="24"/>
        </w:rPr>
      </w:pPr>
      <w:r w:rsidRPr="001F5378">
        <w:rPr>
          <w:rFonts w:cstheme="minorHAnsi"/>
          <w:sz w:val="24"/>
          <w:szCs w:val="24"/>
        </w:rPr>
        <w:t>een akte of verklaring, opgemaakt onderscheidenlijk afgegeven door een in Nederland of in een andere lidstaat gevestigde advocaat, notaris, kandidaat-notaris of een hiermee vergelijkbare, onafhankelijke beoefenaar van een juridisch beroep;</w:t>
      </w:r>
    </w:p>
    <w:p w14:paraId="632344C0" w14:textId="7ABFC7B5" w:rsidR="000939B3" w:rsidRPr="001F5378" w:rsidRDefault="00025720" w:rsidP="00025720">
      <w:pPr>
        <w:numPr>
          <w:ilvl w:val="0"/>
          <w:numId w:val="3"/>
        </w:numPr>
        <w:tabs>
          <w:tab w:val="clear" w:pos="720"/>
        </w:tabs>
        <w:ind w:left="1134" w:hanging="283"/>
        <w:rPr>
          <w:rFonts w:cstheme="minorHAnsi"/>
          <w:sz w:val="24"/>
          <w:szCs w:val="24"/>
        </w:rPr>
      </w:pPr>
      <w:r w:rsidRPr="001F5378">
        <w:rPr>
          <w:rFonts w:cstheme="minorHAnsi"/>
          <w:sz w:val="24"/>
          <w:szCs w:val="24"/>
        </w:rPr>
        <w:t xml:space="preserve">indien sprake is van een kerkgenootschap zie art. 4 lid 2 onder c en d van de Uitvoeringsregeling Wwft. </w:t>
      </w:r>
    </w:p>
    <w:p w14:paraId="2F9A4D9C" w14:textId="77777777" w:rsidR="00130CEA" w:rsidRPr="001F5378" w:rsidRDefault="00130CEA" w:rsidP="00C63696">
      <w:pPr>
        <w:ind w:left="1134" w:hanging="283"/>
        <w:rPr>
          <w:rFonts w:cstheme="minorHAnsi"/>
          <w:sz w:val="24"/>
          <w:szCs w:val="24"/>
        </w:rPr>
      </w:pPr>
    </w:p>
    <w:p w14:paraId="0079AE22" w14:textId="77777777" w:rsidR="007C59BF" w:rsidRPr="001F5378" w:rsidRDefault="007C59BF" w:rsidP="00C63696">
      <w:pPr>
        <w:ind w:left="1134" w:hanging="283"/>
        <w:rPr>
          <w:rFonts w:cstheme="minorHAnsi"/>
          <w:sz w:val="24"/>
          <w:szCs w:val="24"/>
          <w:u w:val="single"/>
        </w:rPr>
      </w:pPr>
      <w:r w:rsidRPr="001F5378">
        <w:rPr>
          <w:rFonts w:cstheme="minorHAnsi"/>
          <w:sz w:val="24"/>
          <w:szCs w:val="24"/>
          <w:u w:val="single"/>
        </w:rPr>
        <w:t>Buitenlandse rechtspersonen, niet in Nederland gevestigd</w:t>
      </w:r>
    </w:p>
    <w:p w14:paraId="571A0E44" w14:textId="40B3AAE7" w:rsidR="007C59BF" w:rsidRPr="001F5378" w:rsidRDefault="007C59BF" w:rsidP="00C63696">
      <w:pPr>
        <w:numPr>
          <w:ilvl w:val="0"/>
          <w:numId w:val="4"/>
        </w:numPr>
        <w:ind w:left="1134" w:hanging="283"/>
        <w:rPr>
          <w:rFonts w:cstheme="minorHAnsi"/>
          <w:sz w:val="24"/>
          <w:szCs w:val="24"/>
        </w:rPr>
      </w:pPr>
      <w:r w:rsidRPr="001F5378">
        <w:rPr>
          <w:rFonts w:cstheme="minorHAnsi"/>
          <w:sz w:val="24"/>
          <w:szCs w:val="24"/>
        </w:rPr>
        <w:t>betrouwbare en in het internationale verkeer gebruikelijke documenten uit onafhankelijke bron, gegevens of inlichtingen</w:t>
      </w:r>
      <w:r w:rsidR="003F55C4" w:rsidRPr="001F5378">
        <w:rPr>
          <w:rFonts w:cstheme="minorHAnsi"/>
          <w:sz w:val="24"/>
          <w:szCs w:val="24"/>
        </w:rPr>
        <w:t>;</w:t>
      </w:r>
    </w:p>
    <w:p w14:paraId="1DA21E39" w14:textId="47B02AFF" w:rsidR="007C59BF" w:rsidRPr="001F5378" w:rsidRDefault="007C59BF" w:rsidP="00C63696">
      <w:pPr>
        <w:numPr>
          <w:ilvl w:val="0"/>
          <w:numId w:val="4"/>
        </w:numPr>
        <w:ind w:left="1134" w:hanging="283"/>
        <w:rPr>
          <w:rFonts w:cstheme="minorHAnsi"/>
          <w:sz w:val="24"/>
          <w:szCs w:val="24"/>
        </w:rPr>
      </w:pPr>
      <w:r w:rsidRPr="001F5378">
        <w:rPr>
          <w:rFonts w:cstheme="minorHAnsi"/>
          <w:sz w:val="24"/>
          <w:szCs w:val="24"/>
        </w:rPr>
        <w:t>documenten, gegevens of inlichtingen die bij wet als geldig middel voor identificatie zijn erkend in de staat van herkomst van de cliënt</w:t>
      </w:r>
      <w:r w:rsidR="003F55C4" w:rsidRPr="001F5378">
        <w:rPr>
          <w:rFonts w:cstheme="minorHAnsi"/>
          <w:sz w:val="24"/>
          <w:szCs w:val="24"/>
        </w:rPr>
        <w:t>;</w:t>
      </w:r>
    </w:p>
    <w:p w14:paraId="76B71458" w14:textId="77777777" w:rsidR="008244BE" w:rsidRPr="001F5378" w:rsidRDefault="008244BE" w:rsidP="00C63696">
      <w:pPr>
        <w:ind w:left="1134" w:hanging="283"/>
        <w:rPr>
          <w:rFonts w:cstheme="minorHAnsi"/>
          <w:sz w:val="24"/>
          <w:szCs w:val="24"/>
        </w:rPr>
      </w:pPr>
    </w:p>
    <w:p w14:paraId="6F6E35A3" w14:textId="77777777" w:rsidR="007C59BF" w:rsidRPr="001F5378" w:rsidRDefault="007C59BF" w:rsidP="00C63696">
      <w:pPr>
        <w:ind w:left="1134" w:hanging="283"/>
        <w:rPr>
          <w:rFonts w:cstheme="minorHAnsi"/>
          <w:sz w:val="24"/>
          <w:szCs w:val="24"/>
          <w:u w:val="single"/>
        </w:rPr>
      </w:pPr>
      <w:r w:rsidRPr="001F5378">
        <w:rPr>
          <w:rFonts w:cstheme="minorHAnsi"/>
          <w:sz w:val="24"/>
          <w:szCs w:val="24"/>
          <w:u w:val="single"/>
        </w:rPr>
        <w:t>Overige cliënten</w:t>
      </w:r>
    </w:p>
    <w:p w14:paraId="720CB29C" w14:textId="77777777" w:rsidR="007C59BF" w:rsidRPr="001F5378" w:rsidRDefault="007C59BF" w:rsidP="00C63696">
      <w:pPr>
        <w:numPr>
          <w:ilvl w:val="0"/>
          <w:numId w:val="5"/>
        </w:numPr>
        <w:ind w:left="1134" w:hanging="283"/>
        <w:rPr>
          <w:rFonts w:cstheme="minorHAnsi"/>
          <w:sz w:val="24"/>
          <w:szCs w:val="24"/>
        </w:rPr>
      </w:pPr>
      <w:r w:rsidRPr="001F5378">
        <w:rPr>
          <w:rFonts w:cstheme="minorHAnsi"/>
          <w:sz w:val="24"/>
          <w:szCs w:val="24"/>
        </w:rPr>
        <w:t>Aan de hand van documenten, gegevens of inlichtingen uit betrouwbare en onafhankelijke bron.</w:t>
      </w:r>
    </w:p>
    <w:p w14:paraId="4D961F84" w14:textId="77777777" w:rsidR="00613F0D" w:rsidRPr="001F5378" w:rsidRDefault="00613F0D" w:rsidP="007F68F0">
      <w:pPr>
        <w:tabs>
          <w:tab w:val="left" w:pos="851"/>
        </w:tabs>
        <w:ind w:left="851" w:firstLine="0"/>
        <w:rPr>
          <w:rFonts w:cstheme="minorHAnsi"/>
          <w:sz w:val="24"/>
          <w:szCs w:val="24"/>
        </w:rPr>
      </w:pPr>
    </w:p>
    <w:p w14:paraId="2F090D48" w14:textId="02E95146" w:rsidR="00613F0D" w:rsidRPr="001F5378" w:rsidRDefault="00613F0D" w:rsidP="006360F9">
      <w:pPr>
        <w:pStyle w:val="Lijstalinea"/>
        <w:numPr>
          <w:ilvl w:val="0"/>
          <w:numId w:val="1"/>
        </w:numPr>
        <w:tabs>
          <w:tab w:val="left" w:pos="851"/>
        </w:tabs>
        <w:ind w:left="851" w:hanging="567"/>
        <w:rPr>
          <w:rFonts w:cstheme="minorHAnsi"/>
          <w:sz w:val="24"/>
          <w:szCs w:val="24"/>
        </w:rPr>
      </w:pPr>
      <w:r w:rsidRPr="001F5378">
        <w:rPr>
          <w:rFonts w:cstheme="minorHAnsi"/>
          <w:sz w:val="24"/>
          <w:szCs w:val="24"/>
        </w:rPr>
        <w:t xml:space="preserve">Op grond van art. 33 Wwft moeten in elk geval de volgende gegevens worden vastgelegd: </w:t>
      </w:r>
    </w:p>
    <w:p w14:paraId="6A6B097B" w14:textId="77777777" w:rsidR="006360F9" w:rsidRPr="001F5378" w:rsidRDefault="006360F9" w:rsidP="006360F9">
      <w:pPr>
        <w:pStyle w:val="labeled"/>
        <w:shd w:val="clear" w:color="auto" w:fill="FFFFFF"/>
        <w:spacing w:before="0" w:beforeAutospacing="0" w:after="240" w:afterAutospacing="0"/>
        <w:ind w:left="851"/>
        <w:rPr>
          <w:rFonts w:asciiTheme="minorHAnsi" w:hAnsiTheme="minorHAnsi" w:cstheme="minorHAnsi"/>
          <w:u w:val="single"/>
        </w:rPr>
      </w:pPr>
    </w:p>
    <w:p w14:paraId="69023EF0" w14:textId="0C395E86" w:rsidR="008D3A2E" w:rsidRPr="001F5378" w:rsidRDefault="0045364F" w:rsidP="0096451B">
      <w:pPr>
        <w:pStyle w:val="labeled"/>
        <w:shd w:val="clear" w:color="auto" w:fill="FFFFFF"/>
        <w:spacing w:before="0" w:beforeAutospacing="0" w:after="0" w:afterAutospacing="0"/>
        <w:ind w:left="851"/>
        <w:rPr>
          <w:rFonts w:asciiTheme="minorHAnsi" w:hAnsiTheme="minorHAnsi" w:cstheme="minorHAnsi"/>
          <w:u w:val="single"/>
        </w:rPr>
      </w:pPr>
      <w:r w:rsidRPr="001F5378">
        <w:rPr>
          <w:rFonts w:asciiTheme="minorHAnsi" w:hAnsiTheme="minorHAnsi" w:cstheme="minorHAnsi"/>
          <w:u w:val="single"/>
        </w:rPr>
        <w:t>N</w:t>
      </w:r>
      <w:r w:rsidR="008D3A2E" w:rsidRPr="001F5378">
        <w:rPr>
          <w:rFonts w:asciiTheme="minorHAnsi" w:hAnsiTheme="minorHAnsi" w:cstheme="minorHAnsi"/>
          <w:u w:val="single"/>
        </w:rPr>
        <w:t xml:space="preserve">atuurlijke personen, niet zijnde </w:t>
      </w:r>
      <w:r w:rsidRPr="001F5378">
        <w:rPr>
          <w:rFonts w:asciiTheme="minorHAnsi" w:hAnsiTheme="minorHAnsi" w:cstheme="minorHAnsi"/>
          <w:u w:val="single"/>
        </w:rPr>
        <w:t xml:space="preserve">UBO </w:t>
      </w:r>
    </w:p>
    <w:p w14:paraId="388BA782" w14:textId="77777777" w:rsidR="003870D8" w:rsidRPr="001F5378" w:rsidRDefault="008D3A2E" w:rsidP="0096451B">
      <w:pPr>
        <w:pStyle w:val="labeled"/>
        <w:numPr>
          <w:ilvl w:val="0"/>
          <w:numId w:val="29"/>
        </w:numPr>
        <w:shd w:val="clear" w:color="auto" w:fill="FFFFFF"/>
        <w:tabs>
          <w:tab w:val="clear" w:pos="720"/>
          <w:tab w:val="num" w:pos="1134"/>
        </w:tabs>
        <w:spacing w:before="0" w:beforeAutospacing="0" w:after="0" w:afterAutospacing="0"/>
        <w:ind w:left="1134" w:hanging="283"/>
        <w:rPr>
          <w:rFonts w:asciiTheme="minorHAnsi" w:hAnsiTheme="minorHAnsi" w:cstheme="minorHAnsi"/>
        </w:rPr>
      </w:pPr>
      <w:r w:rsidRPr="001F5378">
        <w:rPr>
          <w:rFonts w:asciiTheme="minorHAnsi" w:hAnsiTheme="minorHAnsi" w:cstheme="minorHAnsi"/>
        </w:rPr>
        <w:t>de geslachtsnaam, de voornamen, de geboortedatum, het adres en de woonplaats, dan wel de plaats van vestiging van de cliënt alsmede van degene die namens die natuurlijke persoon optreedt, of een afschrift van het document dat een persoonidentificerend nummer bevat en aan de hand waarvan de verificatie van de identiteit heeft plaatsgevonden</w:t>
      </w:r>
    </w:p>
    <w:p w14:paraId="17E27303" w14:textId="337C09AB" w:rsidR="008D3A2E" w:rsidRPr="001F5378" w:rsidRDefault="008D3A2E" w:rsidP="00C63696">
      <w:pPr>
        <w:pStyle w:val="labeled"/>
        <w:numPr>
          <w:ilvl w:val="0"/>
          <w:numId w:val="29"/>
        </w:numPr>
        <w:shd w:val="clear" w:color="auto" w:fill="FFFFFF"/>
        <w:tabs>
          <w:tab w:val="clear" w:pos="720"/>
          <w:tab w:val="num" w:pos="1134"/>
        </w:tabs>
        <w:spacing w:before="0" w:beforeAutospacing="0" w:after="0" w:afterAutospacing="0"/>
        <w:ind w:left="1134" w:hanging="283"/>
        <w:rPr>
          <w:rFonts w:asciiTheme="minorHAnsi" w:hAnsiTheme="minorHAnsi" w:cstheme="minorHAnsi"/>
        </w:rPr>
      </w:pPr>
      <w:r w:rsidRPr="001F5378">
        <w:rPr>
          <w:rFonts w:asciiTheme="minorHAnsi" w:hAnsiTheme="minorHAnsi" w:cstheme="minorHAnsi"/>
        </w:rPr>
        <w:t>de aard, het nummer en de datum en plaats van uitgifte van het document met behulp waarvan de identiteit is geverifieerd</w:t>
      </w:r>
    </w:p>
    <w:p w14:paraId="58D90964" w14:textId="77777777" w:rsidR="008B0B34" w:rsidRPr="001F5378" w:rsidRDefault="008B0B34" w:rsidP="00C63696">
      <w:pPr>
        <w:pStyle w:val="labeled"/>
        <w:shd w:val="clear" w:color="auto" w:fill="FFFFFF"/>
        <w:tabs>
          <w:tab w:val="num" w:pos="1134"/>
        </w:tabs>
        <w:spacing w:before="0" w:beforeAutospacing="0" w:after="0" w:afterAutospacing="0"/>
        <w:ind w:left="1134" w:hanging="283"/>
        <w:rPr>
          <w:rFonts w:asciiTheme="minorHAnsi" w:hAnsiTheme="minorHAnsi" w:cstheme="minorHAnsi"/>
        </w:rPr>
      </w:pPr>
    </w:p>
    <w:p w14:paraId="585DD9E2" w14:textId="77777777" w:rsidR="00D03537" w:rsidRPr="001F5378" w:rsidRDefault="00D03537" w:rsidP="00025720">
      <w:pPr>
        <w:pStyle w:val="labeled"/>
        <w:keepNext/>
        <w:shd w:val="clear" w:color="auto" w:fill="FFFFFF"/>
        <w:tabs>
          <w:tab w:val="num" w:pos="1134"/>
        </w:tabs>
        <w:spacing w:before="0" w:beforeAutospacing="0" w:after="0" w:afterAutospacing="0"/>
        <w:ind w:left="1135" w:hanging="284"/>
        <w:rPr>
          <w:rFonts w:asciiTheme="minorHAnsi" w:hAnsiTheme="minorHAnsi" w:cstheme="minorHAnsi"/>
          <w:u w:val="single"/>
        </w:rPr>
      </w:pPr>
      <w:r w:rsidRPr="001F5378">
        <w:rPr>
          <w:rFonts w:asciiTheme="minorHAnsi" w:hAnsiTheme="minorHAnsi" w:cstheme="minorHAnsi"/>
          <w:u w:val="single"/>
        </w:rPr>
        <w:lastRenderedPageBreak/>
        <w:t>UBO</w:t>
      </w:r>
    </w:p>
    <w:p w14:paraId="1E497079" w14:textId="3CCD2D9C" w:rsidR="008D3A2E" w:rsidRPr="001F5378" w:rsidRDefault="008D3A2E" w:rsidP="00C63696">
      <w:pPr>
        <w:pStyle w:val="labeled"/>
        <w:numPr>
          <w:ilvl w:val="0"/>
          <w:numId w:val="29"/>
        </w:numPr>
        <w:shd w:val="clear" w:color="auto" w:fill="FFFFFF"/>
        <w:tabs>
          <w:tab w:val="clear" w:pos="720"/>
          <w:tab w:val="num" w:pos="1134"/>
        </w:tabs>
        <w:spacing w:before="0" w:beforeAutospacing="0" w:after="0" w:afterAutospacing="0"/>
        <w:ind w:left="1134" w:hanging="283"/>
        <w:rPr>
          <w:rFonts w:asciiTheme="minorHAnsi" w:hAnsiTheme="minorHAnsi" w:cstheme="minorHAnsi"/>
        </w:rPr>
      </w:pPr>
      <w:r w:rsidRPr="001F5378">
        <w:rPr>
          <w:rFonts w:asciiTheme="minorHAnsi" w:hAnsiTheme="minorHAnsi" w:cstheme="minorHAnsi"/>
        </w:rPr>
        <w:t>de identiteit, waaronder ten minste de geslachtsnaam en voornamen</w:t>
      </w:r>
      <w:r w:rsidR="00025720" w:rsidRPr="001F5378">
        <w:rPr>
          <w:rFonts w:asciiTheme="minorHAnsi" w:hAnsiTheme="minorHAnsi" w:cstheme="minorHAnsi"/>
        </w:rPr>
        <w:t>;</w:t>
      </w:r>
      <w:r w:rsidRPr="001F5378">
        <w:rPr>
          <w:rFonts w:asciiTheme="minorHAnsi" w:hAnsiTheme="minorHAnsi" w:cstheme="minorHAnsi"/>
        </w:rPr>
        <w:t xml:space="preserve"> </w:t>
      </w:r>
    </w:p>
    <w:p w14:paraId="026C8E21" w14:textId="3A95E54B" w:rsidR="008D3A2E" w:rsidRPr="001F5378" w:rsidRDefault="008D3A2E" w:rsidP="00C63696">
      <w:pPr>
        <w:pStyle w:val="labeled"/>
        <w:numPr>
          <w:ilvl w:val="0"/>
          <w:numId w:val="29"/>
        </w:numPr>
        <w:shd w:val="clear" w:color="auto" w:fill="FFFFFF"/>
        <w:tabs>
          <w:tab w:val="clear" w:pos="720"/>
          <w:tab w:val="num" w:pos="1134"/>
        </w:tabs>
        <w:spacing w:before="0" w:beforeAutospacing="0" w:after="0" w:afterAutospacing="0"/>
        <w:ind w:left="1134" w:hanging="283"/>
        <w:rPr>
          <w:rFonts w:asciiTheme="minorHAnsi" w:hAnsiTheme="minorHAnsi" w:cstheme="minorHAnsi"/>
        </w:rPr>
      </w:pPr>
      <w:r w:rsidRPr="001F5378">
        <w:rPr>
          <w:rFonts w:asciiTheme="minorHAnsi" w:hAnsiTheme="minorHAnsi" w:cstheme="minorHAnsi"/>
        </w:rPr>
        <w:t>de gegevens en documenten die zijn vergaard op basis van de redelijke maatregelen die zijn genomen om de identiteit van de uiteindelijk belanghebbende te verifiëren;</w:t>
      </w:r>
    </w:p>
    <w:p w14:paraId="4BAD8A88" w14:textId="77777777" w:rsidR="008B0B34" w:rsidRPr="001F5378" w:rsidRDefault="008B0B34" w:rsidP="00C63696">
      <w:pPr>
        <w:pStyle w:val="labeled"/>
        <w:shd w:val="clear" w:color="auto" w:fill="FFFFFF"/>
        <w:tabs>
          <w:tab w:val="num" w:pos="1134"/>
        </w:tabs>
        <w:spacing w:before="0" w:beforeAutospacing="0" w:after="0" w:afterAutospacing="0"/>
        <w:ind w:left="1134" w:hanging="283"/>
        <w:rPr>
          <w:rFonts w:asciiTheme="minorHAnsi" w:hAnsiTheme="minorHAnsi" w:cstheme="minorHAnsi"/>
        </w:rPr>
      </w:pPr>
    </w:p>
    <w:p w14:paraId="199535FF" w14:textId="7E0FB4EC" w:rsidR="008D3A2E" w:rsidRPr="001F5378" w:rsidRDefault="003870D8" w:rsidP="00C63696">
      <w:pPr>
        <w:pStyle w:val="labeled"/>
        <w:shd w:val="clear" w:color="auto" w:fill="FFFFFF"/>
        <w:tabs>
          <w:tab w:val="num" w:pos="1134"/>
        </w:tabs>
        <w:spacing w:before="0" w:beforeAutospacing="0" w:after="0" w:afterAutospacing="0"/>
        <w:ind w:left="1134" w:hanging="283"/>
        <w:rPr>
          <w:rFonts w:asciiTheme="minorHAnsi" w:hAnsiTheme="minorHAnsi" w:cstheme="minorHAnsi"/>
          <w:u w:val="single"/>
        </w:rPr>
      </w:pPr>
      <w:r w:rsidRPr="001F5378">
        <w:rPr>
          <w:rFonts w:asciiTheme="minorHAnsi" w:hAnsiTheme="minorHAnsi" w:cstheme="minorHAnsi"/>
          <w:u w:val="single"/>
        </w:rPr>
        <w:t>V</w:t>
      </w:r>
      <w:r w:rsidR="008D3A2E" w:rsidRPr="001F5378">
        <w:rPr>
          <w:rFonts w:asciiTheme="minorHAnsi" w:hAnsiTheme="minorHAnsi" w:cstheme="minorHAnsi"/>
          <w:u w:val="single"/>
        </w:rPr>
        <w:t>ennootschappen of andere juridische entiteiten</w:t>
      </w:r>
    </w:p>
    <w:p w14:paraId="0C453F59" w14:textId="052560E6" w:rsidR="008D3A2E" w:rsidRPr="001F5378" w:rsidRDefault="008D3A2E" w:rsidP="00C63696">
      <w:pPr>
        <w:pStyle w:val="labeled"/>
        <w:numPr>
          <w:ilvl w:val="0"/>
          <w:numId w:val="29"/>
        </w:numPr>
        <w:shd w:val="clear" w:color="auto" w:fill="FFFFFF"/>
        <w:tabs>
          <w:tab w:val="clear" w:pos="720"/>
          <w:tab w:val="num" w:pos="1134"/>
        </w:tabs>
        <w:spacing w:before="0" w:beforeAutospacing="0" w:after="0" w:afterAutospacing="0"/>
        <w:ind w:left="1134" w:hanging="283"/>
        <w:rPr>
          <w:rFonts w:asciiTheme="minorHAnsi" w:hAnsiTheme="minorHAnsi" w:cstheme="minorHAnsi"/>
        </w:rPr>
      </w:pPr>
      <w:r w:rsidRPr="001F5378">
        <w:rPr>
          <w:rFonts w:asciiTheme="minorHAnsi" w:hAnsiTheme="minorHAnsi" w:cstheme="minorHAnsi"/>
        </w:rPr>
        <w:t>de rechtsvorm, de statutaire naam, de handelsnaam, het adres met huisnummer, de postcode, de plaats van vestiging en het land van statutaire zetel;</w:t>
      </w:r>
    </w:p>
    <w:p w14:paraId="579BFD4A" w14:textId="5C40A92C" w:rsidR="008D3A2E" w:rsidRPr="001F5378" w:rsidRDefault="008D3A2E" w:rsidP="00C63696">
      <w:pPr>
        <w:pStyle w:val="labeled"/>
        <w:numPr>
          <w:ilvl w:val="0"/>
          <w:numId w:val="29"/>
        </w:numPr>
        <w:shd w:val="clear" w:color="auto" w:fill="FFFFFF"/>
        <w:tabs>
          <w:tab w:val="clear" w:pos="720"/>
          <w:tab w:val="num" w:pos="1134"/>
        </w:tabs>
        <w:spacing w:before="0" w:beforeAutospacing="0" w:after="0" w:afterAutospacing="0"/>
        <w:ind w:left="1134" w:hanging="283"/>
        <w:rPr>
          <w:rFonts w:asciiTheme="minorHAnsi" w:hAnsiTheme="minorHAnsi" w:cstheme="minorHAnsi"/>
        </w:rPr>
      </w:pPr>
      <w:r w:rsidRPr="001F5378">
        <w:rPr>
          <w:rFonts w:asciiTheme="minorHAnsi" w:hAnsiTheme="minorHAnsi" w:cstheme="minorHAnsi"/>
        </w:rPr>
        <w:t>indien de vennootschap of andere juridische entiteit bij de Kamer van Koophandel is geregistreerd, het registratienummer bij de Kamer van Koophandel en de wijze waarop de identiteit is geverifieerd;</w:t>
      </w:r>
    </w:p>
    <w:p w14:paraId="1650F66C" w14:textId="1E7C02EB" w:rsidR="008D3A2E" w:rsidRPr="001F5378" w:rsidRDefault="008D3A2E" w:rsidP="00C63696">
      <w:pPr>
        <w:pStyle w:val="labeled"/>
        <w:numPr>
          <w:ilvl w:val="0"/>
          <w:numId w:val="29"/>
        </w:numPr>
        <w:shd w:val="clear" w:color="auto" w:fill="FFFFFF"/>
        <w:tabs>
          <w:tab w:val="clear" w:pos="720"/>
          <w:tab w:val="num" w:pos="1134"/>
        </w:tabs>
        <w:spacing w:before="0" w:beforeAutospacing="0" w:after="0" w:afterAutospacing="0"/>
        <w:ind w:left="1134" w:hanging="283"/>
        <w:rPr>
          <w:rFonts w:asciiTheme="minorHAnsi" w:hAnsiTheme="minorHAnsi" w:cstheme="minorHAnsi"/>
        </w:rPr>
      </w:pPr>
      <w:r w:rsidRPr="001F5378">
        <w:rPr>
          <w:rFonts w:asciiTheme="minorHAnsi" w:hAnsiTheme="minorHAnsi" w:cstheme="minorHAnsi"/>
        </w:rPr>
        <w:t>van degenen die voor de vennootschap of juridische entiteit bij de instelling optreden: de geslachtsnaam, de voornamen en de geboortedatum.</w:t>
      </w:r>
    </w:p>
    <w:p w14:paraId="682D279B" w14:textId="77777777" w:rsidR="008B0B34" w:rsidRPr="001F5378" w:rsidRDefault="008B0B34" w:rsidP="00C63696">
      <w:pPr>
        <w:pStyle w:val="labeled"/>
        <w:shd w:val="clear" w:color="auto" w:fill="FFFFFF"/>
        <w:tabs>
          <w:tab w:val="num" w:pos="1134"/>
        </w:tabs>
        <w:spacing w:before="0" w:beforeAutospacing="0" w:after="0" w:afterAutospacing="0"/>
        <w:ind w:left="1134" w:hanging="283"/>
        <w:rPr>
          <w:rFonts w:asciiTheme="minorHAnsi" w:hAnsiTheme="minorHAnsi" w:cstheme="minorHAnsi"/>
        </w:rPr>
      </w:pPr>
    </w:p>
    <w:p w14:paraId="3B0A4E59" w14:textId="477F5DA1" w:rsidR="008D3A2E" w:rsidRPr="001F5378" w:rsidRDefault="00872521" w:rsidP="003E43B3">
      <w:pPr>
        <w:pStyle w:val="labeled"/>
        <w:keepNext/>
        <w:shd w:val="clear" w:color="auto" w:fill="FFFFFF"/>
        <w:tabs>
          <w:tab w:val="num" w:pos="1134"/>
        </w:tabs>
        <w:spacing w:before="0" w:beforeAutospacing="0" w:after="0" w:afterAutospacing="0"/>
        <w:ind w:left="1135" w:hanging="284"/>
        <w:rPr>
          <w:rFonts w:asciiTheme="minorHAnsi" w:hAnsiTheme="minorHAnsi" w:cstheme="minorHAnsi"/>
        </w:rPr>
      </w:pPr>
      <w:r w:rsidRPr="001F5378">
        <w:rPr>
          <w:rFonts w:asciiTheme="minorHAnsi" w:hAnsiTheme="minorHAnsi" w:cstheme="minorHAnsi"/>
          <w:u w:val="single"/>
        </w:rPr>
        <w:t>T</w:t>
      </w:r>
      <w:r w:rsidR="008D3A2E" w:rsidRPr="001F5378">
        <w:rPr>
          <w:rFonts w:asciiTheme="minorHAnsi" w:hAnsiTheme="minorHAnsi" w:cstheme="minorHAnsi"/>
          <w:u w:val="single"/>
        </w:rPr>
        <w:t>rusts of andere juridische constructies</w:t>
      </w:r>
    </w:p>
    <w:p w14:paraId="156C8041" w14:textId="265B9769" w:rsidR="008D3A2E" w:rsidRPr="001F5378" w:rsidRDefault="008D3A2E" w:rsidP="00C63696">
      <w:pPr>
        <w:pStyle w:val="labeled"/>
        <w:numPr>
          <w:ilvl w:val="0"/>
          <w:numId w:val="29"/>
        </w:numPr>
        <w:shd w:val="clear" w:color="auto" w:fill="FFFFFF"/>
        <w:tabs>
          <w:tab w:val="clear" w:pos="720"/>
          <w:tab w:val="num" w:pos="1134"/>
        </w:tabs>
        <w:spacing w:before="0" w:beforeAutospacing="0" w:after="0" w:afterAutospacing="0"/>
        <w:ind w:left="1134" w:hanging="283"/>
        <w:rPr>
          <w:rFonts w:asciiTheme="minorHAnsi" w:hAnsiTheme="minorHAnsi" w:cstheme="minorHAnsi"/>
        </w:rPr>
      </w:pPr>
      <w:r w:rsidRPr="001F5378">
        <w:rPr>
          <w:rFonts w:asciiTheme="minorHAnsi" w:hAnsiTheme="minorHAnsi" w:cstheme="minorHAnsi"/>
        </w:rPr>
        <w:t>het doel en de aard van de trust of andere juridische constructie</w:t>
      </w:r>
      <w:r w:rsidR="00025720" w:rsidRPr="001F5378">
        <w:rPr>
          <w:rFonts w:asciiTheme="minorHAnsi" w:hAnsiTheme="minorHAnsi" w:cstheme="minorHAnsi"/>
        </w:rPr>
        <w:t>;</w:t>
      </w:r>
    </w:p>
    <w:p w14:paraId="7E8101DF" w14:textId="22CC538A" w:rsidR="008D3A2E" w:rsidRPr="001F5378" w:rsidRDefault="008D3A2E" w:rsidP="00C63696">
      <w:pPr>
        <w:pStyle w:val="labeled"/>
        <w:numPr>
          <w:ilvl w:val="0"/>
          <w:numId w:val="30"/>
        </w:numPr>
        <w:shd w:val="clear" w:color="auto" w:fill="FFFFFF"/>
        <w:tabs>
          <w:tab w:val="clear" w:pos="720"/>
          <w:tab w:val="num" w:pos="1134"/>
        </w:tabs>
        <w:spacing w:before="0" w:beforeAutospacing="0" w:after="0" w:afterAutospacing="0"/>
        <w:ind w:left="1134" w:hanging="283"/>
        <w:rPr>
          <w:rFonts w:asciiTheme="minorHAnsi" w:hAnsiTheme="minorHAnsi" w:cstheme="minorHAnsi"/>
        </w:rPr>
      </w:pPr>
      <w:r w:rsidRPr="001F5378">
        <w:rPr>
          <w:rFonts w:asciiTheme="minorHAnsi" w:hAnsiTheme="minorHAnsi" w:cstheme="minorHAnsi"/>
        </w:rPr>
        <w:t>het recht waardoor de trust of andere juridische constructie wordt beheerst</w:t>
      </w:r>
      <w:r w:rsidR="00025720" w:rsidRPr="001F5378">
        <w:rPr>
          <w:rFonts w:asciiTheme="minorHAnsi" w:hAnsiTheme="minorHAnsi" w:cstheme="minorHAnsi"/>
        </w:rPr>
        <w:t>.</w:t>
      </w:r>
    </w:p>
    <w:p w14:paraId="0D1C5E34" w14:textId="77777777" w:rsidR="008B0B34" w:rsidRPr="001F5378" w:rsidRDefault="008B0B34" w:rsidP="008B0B34">
      <w:pPr>
        <w:pStyle w:val="labeled"/>
        <w:shd w:val="clear" w:color="auto" w:fill="FFFFFF"/>
        <w:spacing w:before="0" w:beforeAutospacing="0" w:after="0" w:afterAutospacing="0"/>
        <w:rPr>
          <w:rFonts w:asciiTheme="minorHAnsi" w:hAnsiTheme="minorHAnsi" w:cstheme="minorHAnsi"/>
        </w:rPr>
      </w:pPr>
    </w:p>
    <w:p w14:paraId="16CD87B6" w14:textId="56874CBD" w:rsidR="00416F6D" w:rsidRPr="001F5378" w:rsidRDefault="006E58A4" w:rsidP="006E58A4">
      <w:pPr>
        <w:tabs>
          <w:tab w:val="left" w:pos="709"/>
        </w:tabs>
        <w:ind w:left="0" w:firstLine="0"/>
        <w:rPr>
          <w:rFonts w:cstheme="minorHAnsi"/>
          <w:b/>
          <w:sz w:val="28"/>
          <w:szCs w:val="28"/>
        </w:rPr>
      </w:pPr>
      <w:r w:rsidRPr="001F5378">
        <w:rPr>
          <w:rFonts w:cstheme="minorHAnsi"/>
          <w:b/>
          <w:sz w:val="28"/>
          <w:szCs w:val="28"/>
        </w:rPr>
        <w:tab/>
      </w:r>
      <w:r w:rsidR="00291C25" w:rsidRPr="001F5378">
        <w:rPr>
          <w:rFonts w:cstheme="minorHAnsi"/>
          <w:b/>
          <w:sz w:val="28"/>
          <w:szCs w:val="28"/>
        </w:rPr>
        <w:t>Regulier cliëntenonderzoek</w:t>
      </w:r>
    </w:p>
    <w:p w14:paraId="468077AE" w14:textId="59E4E812" w:rsidR="00843D13" w:rsidRPr="001F5378" w:rsidRDefault="007C59BF" w:rsidP="006E58A4">
      <w:pPr>
        <w:pStyle w:val="Lijstalinea"/>
        <w:numPr>
          <w:ilvl w:val="0"/>
          <w:numId w:val="1"/>
        </w:numPr>
        <w:tabs>
          <w:tab w:val="left" w:pos="851"/>
        </w:tabs>
        <w:rPr>
          <w:rFonts w:cstheme="minorHAnsi"/>
          <w:sz w:val="24"/>
          <w:szCs w:val="24"/>
        </w:rPr>
      </w:pPr>
      <w:r w:rsidRPr="001F5378">
        <w:rPr>
          <w:rFonts w:cstheme="minorHAnsi"/>
          <w:sz w:val="24"/>
          <w:szCs w:val="24"/>
        </w:rPr>
        <w:t xml:space="preserve">Betreft het een dienst die een </w:t>
      </w:r>
      <w:r w:rsidR="00843D13" w:rsidRPr="001F5378">
        <w:rPr>
          <w:rFonts w:cstheme="minorHAnsi"/>
          <w:sz w:val="24"/>
          <w:szCs w:val="24"/>
        </w:rPr>
        <w:t>normaal risico behelst, dan dient</w:t>
      </w:r>
      <w:r w:rsidRPr="001F5378">
        <w:rPr>
          <w:rFonts w:cstheme="minorHAnsi"/>
          <w:sz w:val="24"/>
          <w:szCs w:val="24"/>
        </w:rPr>
        <w:t xml:space="preserve"> vóórdat de dienst wordt verleend of de zakelijke relatie wordt aangegaan </w:t>
      </w:r>
      <w:r w:rsidR="00843D13" w:rsidRPr="001F5378">
        <w:rPr>
          <w:rFonts w:cstheme="minorHAnsi"/>
          <w:sz w:val="24"/>
          <w:szCs w:val="24"/>
        </w:rPr>
        <w:t xml:space="preserve">een cliëntenonderzoek te worden uitgevoerd </w:t>
      </w:r>
      <w:r w:rsidR="00025720" w:rsidRPr="001F5378">
        <w:rPr>
          <w:rFonts w:cstheme="minorHAnsi"/>
          <w:sz w:val="24"/>
          <w:szCs w:val="24"/>
        </w:rPr>
        <w:t>conform</w:t>
      </w:r>
      <w:r w:rsidR="00843D13" w:rsidRPr="001F5378">
        <w:rPr>
          <w:rFonts w:cstheme="minorHAnsi"/>
          <w:sz w:val="24"/>
          <w:szCs w:val="24"/>
        </w:rPr>
        <w:t xml:space="preserve"> artikel 3</w:t>
      </w:r>
      <w:r w:rsidR="00456548" w:rsidRPr="001F5378">
        <w:rPr>
          <w:rFonts w:cstheme="minorHAnsi"/>
          <w:sz w:val="24"/>
          <w:szCs w:val="24"/>
        </w:rPr>
        <w:t xml:space="preserve"> e.v. </w:t>
      </w:r>
      <w:r w:rsidR="00416F6D" w:rsidRPr="001F5378">
        <w:rPr>
          <w:rFonts w:cstheme="minorHAnsi"/>
          <w:sz w:val="24"/>
          <w:szCs w:val="24"/>
        </w:rPr>
        <w:t xml:space="preserve">Wwft. </w:t>
      </w:r>
    </w:p>
    <w:p w14:paraId="6C593068" w14:textId="708B11AF" w:rsidR="00E254EB" w:rsidRPr="001F5378" w:rsidRDefault="00E254EB" w:rsidP="00E254EB">
      <w:pPr>
        <w:pStyle w:val="Lijstalinea"/>
        <w:tabs>
          <w:tab w:val="left" w:pos="851"/>
        </w:tabs>
        <w:ind w:firstLine="0"/>
        <w:rPr>
          <w:rFonts w:cstheme="minorHAnsi"/>
          <w:sz w:val="24"/>
          <w:szCs w:val="24"/>
        </w:rPr>
      </w:pPr>
    </w:p>
    <w:p w14:paraId="4F7872C0" w14:textId="62B45A4E" w:rsidR="00E254EB" w:rsidRPr="001F5378" w:rsidRDefault="00E254EB" w:rsidP="00E9777A">
      <w:pPr>
        <w:pStyle w:val="Lijstalinea"/>
        <w:numPr>
          <w:ilvl w:val="0"/>
          <w:numId w:val="1"/>
        </w:numPr>
        <w:tabs>
          <w:tab w:val="left" w:pos="851"/>
        </w:tabs>
        <w:rPr>
          <w:rFonts w:cstheme="minorHAnsi"/>
          <w:sz w:val="24"/>
          <w:szCs w:val="24"/>
        </w:rPr>
      </w:pPr>
      <w:r w:rsidRPr="001F5378">
        <w:rPr>
          <w:rFonts w:cstheme="minorHAnsi"/>
          <w:sz w:val="24"/>
          <w:szCs w:val="24"/>
        </w:rPr>
        <w:t xml:space="preserve">Het regulier cliëntenonderzoek behelst in ieder geval het volgende: </w:t>
      </w:r>
    </w:p>
    <w:p w14:paraId="0ED0C0E9" w14:textId="77777777" w:rsidR="0046168C" w:rsidRPr="001F5378" w:rsidRDefault="0046168C" w:rsidP="0046168C">
      <w:pPr>
        <w:pStyle w:val="Lijstalinea"/>
        <w:rPr>
          <w:rFonts w:cstheme="minorHAnsi"/>
          <w:sz w:val="24"/>
          <w:szCs w:val="24"/>
        </w:rPr>
      </w:pPr>
    </w:p>
    <w:p w14:paraId="3688AB04" w14:textId="7D355177" w:rsidR="000C4D88" w:rsidRPr="001F5378" w:rsidRDefault="000C4D88" w:rsidP="00201DB0">
      <w:pPr>
        <w:pStyle w:val="Lijstalinea"/>
        <w:numPr>
          <w:ilvl w:val="1"/>
          <w:numId w:val="29"/>
        </w:numPr>
        <w:tabs>
          <w:tab w:val="left" w:pos="851"/>
        </w:tabs>
        <w:rPr>
          <w:rFonts w:cstheme="minorHAnsi"/>
          <w:sz w:val="24"/>
          <w:szCs w:val="24"/>
        </w:rPr>
      </w:pPr>
      <w:r w:rsidRPr="001F5378">
        <w:rPr>
          <w:rFonts w:cstheme="minorHAnsi"/>
          <w:sz w:val="24"/>
          <w:szCs w:val="24"/>
        </w:rPr>
        <w:t>Identificeren en verifiëren identiteit van de cliën</w:t>
      </w:r>
      <w:r w:rsidR="00AB3A02" w:rsidRPr="001F5378">
        <w:rPr>
          <w:rFonts w:cstheme="minorHAnsi"/>
          <w:sz w:val="24"/>
          <w:szCs w:val="24"/>
        </w:rPr>
        <w:t>t</w:t>
      </w:r>
      <w:r w:rsidR="00B857CC" w:rsidRPr="001F5378">
        <w:rPr>
          <w:rFonts w:cstheme="minorHAnsi"/>
          <w:sz w:val="24"/>
          <w:szCs w:val="24"/>
        </w:rPr>
        <w:t xml:space="preserve"> (zie</w:t>
      </w:r>
      <w:r w:rsidR="00201DB0" w:rsidRPr="001F5378">
        <w:rPr>
          <w:rFonts w:cstheme="minorHAnsi"/>
          <w:sz w:val="24"/>
          <w:szCs w:val="24"/>
        </w:rPr>
        <w:t xml:space="preserve"> hierover tevens </w:t>
      </w:r>
      <w:r w:rsidR="00791632" w:rsidRPr="001F5378">
        <w:rPr>
          <w:rFonts w:cstheme="minorHAnsi"/>
          <w:sz w:val="24"/>
          <w:szCs w:val="24"/>
        </w:rPr>
        <w:t>de paragraaf over het vereenvoudigd cliëntenonderzoek)</w:t>
      </w:r>
      <w:r w:rsidR="00442F0C" w:rsidRPr="001F5378">
        <w:rPr>
          <w:rFonts w:cstheme="minorHAnsi"/>
          <w:sz w:val="24"/>
          <w:szCs w:val="24"/>
        </w:rPr>
        <w:t>;</w:t>
      </w:r>
    </w:p>
    <w:p w14:paraId="20BD7BBC" w14:textId="6D9221A0" w:rsidR="000C4D88" w:rsidRPr="001F5378" w:rsidRDefault="000C4D88" w:rsidP="00DD4148">
      <w:pPr>
        <w:pStyle w:val="Lijstalinea"/>
        <w:numPr>
          <w:ilvl w:val="1"/>
          <w:numId w:val="29"/>
        </w:numPr>
        <w:tabs>
          <w:tab w:val="left" w:pos="851"/>
        </w:tabs>
        <w:rPr>
          <w:rFonts w:cstheme="minorHAnsi"/>
          <w:sz w:val="24"/>
          <w:szCs w:val="24"/>
        </w:rPr>
      </w:pPr>
      <w:r w:rsidRPr="001F5378">
        <w:rPr>
          <w:rFonts w:cstheme="minorHAnsi"/>
          <w:sz w:val="24"/>
          <w:szCs w:val="24"/>
        </w:rPr>
        <w:t>In voorkomend geval het identificeren van de UBO</w:t>
      </w:r>
      <w:r w:rsidR="00AB3A02" w:rsidRPr="001F5378">
        <w:rPr>
          <w:rFonts w:cstheme="minorHAnsi"/>
          <w:sz w:val="24"/>
          <w:szCs w:val="24"/>
        </w:rPr>
        <w:t xml:space="preserve"> </w:t>
      </w:r>
      <w:r w:rsidRPr="001F5378">
        <w:rPr>
          <w:rFonts w:cstheme="minorHAnsi"/>
          <w:sz w:val="24"/>
          <w:szCs w:val="24"/>
        </w:rPr>
        <w:t>en het nemen van redelijke maatregelen om d</w:t>
      </w:r>
      <w:r w:rsidR="00AB3A02" w:rsidRPr="001F5378">
        <w:rPr>
          <w:rFonts w:cstheme="minorHAnsi"/>
          <w:sz w:val="24"/>
          <w:szCs w:val="24"/>
        </w:rPr>
        <w:t>iens identiteit te verifiëren</w:t>
      </w:r>
      <w:r w:rsidR="00442F0C" w:rsidRPr="001F5378">
        <w:rPr>
          <w:rFonts w:cstheme="minorHAnsi"/>
          <w:sz w:val="24"/>
          <w:szCs w:val="24"/>
        </w:rPr>
        <w:t>;</w:t>
      </w:r>
    </w:p>
    <w:p w14:paraId="46107C7B" w14:textId="59C645C3" w:rsidR="00AB3A02" w:rsidRPr="001F5378" w:rsidRDefault="00AB3A02" w:rsidP="00DD4148">
      <w:pPr>
        <w:pStyle w:val="Lijstalinea"/>
        <w:numPr>
          <w:ilvl w:val="1"/>
          <w:numId w:val="29"/>
        </w:numPr>
        <w:tabs>
          <w:tab w:val="left" w:pos="851"/>
        </w:tabs>
        <w:rPr>
          <w:rFonts w:cstheme="minorHAnsi"/>
          <w:sz w:val="24"/>
          <w:szCs w:val="24"/>
        </w:rPr>
      </w:pPr>
      <w:r w:rsidRPr="001F5378">
        <w:rPr>
          <w:rFonts w:cstheme="minorHAnsi"/>
          <w:sz w:val="24"/>
          <w:szCs w:val="24"/>
        </w:rPr>
        <w:t>Verkrijgen van inzicht in de eigendoms- en zeggenschapsstructuur van de cliënt</w:t>
      </w:r>
    </w:p>
    <w:p w14:paraId="4A17F297" w14:textId="1E419F41" w:rsidR="00DB6CF0" w:rsidRPr="001F5378" w:rsidRDefault="00DB6CF0" w:rsidP="00DB6CF0">
      <w:pPr>
        <w:pStyle w:val="Lijstalinea"/>
        <w:numPr>
          <w:ilvl w:val="1"/>
          <w:numId w:val="29"/>
        </w:numPr>
        <w:tabs>
          <w:tab w:val="left" w:pos="851"/>
        </w:tabs>
        <w:rPr>
          <w:rFonts w:cstheme="minorHAnsi"/>
          <w:sz w:val="24"/>
          <w:szCs w:val="24"/>
        </w:rPr>
      </w:pPr>
      <w:r w:rsidRPr="001F5378">
        <w:rPr>
          <w:rFonts w:cstheme="minorHAnsi"/>
          <w:sz w:val="24"/>
          <w:szCs w:val="24"/>
        </w:rPr>
        <w:t xml:space="preserve">Vaststellen of sprake is van een </w:t>
      </w:r>
      <w:proofErr w:type="spellStart"/>
      <w:r w:rsidRPr="001F5378">
        <w:rPr>
          <w:rFonts w:cstheme="minorHAnsi"/>
          <w:sz w:val="24"/>
          <w:szCs w:val="24"/>
        </w:rPr>
        <w:t>Politcally</w:t>
      </w:r>
      <w:proofErr w:type="spellEnd"/>
      <w:r w:rsidRPr="001F5378">
        <w:rPr>
          <w:rFonts w:cstheme="minorHAnsi"/>
          <w:sz w:val="24"/>
          <w:szCs w:val="24"/>
        </w:rPr>
        <w:t xml:space="preserve"> </w:t>
      </w:r>
      <w:proofErr w:type="spellStart"/>
      <w:r w:rsidRPr="001F5378">
        <w:rPr>
          <w:rFonts w:cstheme="minorHAnsi"/>
          <w:sz w:val="24"/>
          <w:szCs w:val="24"/>
        </w:rPr>
        <w:t>Exposed</w:t>
      </w:r>
      <w:proofErr w:type="spellEnd"/>
      <w:r w:rsidRPr="001F5378">
        <w:rPr>
          <w:rFonts w:cstheme="minorHAnsi"/>
          <w:sz w:val="24"/>
          <w:szCs w:val="24"/>
        </w:rPr>
        <w:t xml:space="preserve"> Person</w:t>
      </w:r>
      <w:r w:rsidR="00933C11" w:rsidRPr="001F5378">
        <w:rPr>
          <w:rFonts w:cstheme="minorHAnsi"/>
          <w:sz w:val="24"/>
          <w:szCs w:val="24"/>
        </w:rPr>
        <w:t xml:space="preserve"> (PEP)</w:t>
      </w:r>
      <w:r w:rsidR="00442F0C" w:rsidRPr="001F5378">
        <w:rPr>
          <w:rFonts w:cstheme="minorHAnsi"/>
          <w:sz w:val="24"/>
          <w:szCs w:val="24"/>
        </w:rPr>
        <w:t>;</w:t>
      </w:r>
      <w:r w:rsidR="006E58A4" w:rsidRPr="001F5378">
        <w:rPr>
          <w:rFonts w:cstheme="minorHAnsi"/>
          <w:sz w:val="24"/>
          <w:szCs w:val="24"/>
        </w:rPr>
        <w:t xml:space="preserve"> </w:t>
      </w:r>
    </w:p>
    <w:p w14:paraId="13C26C1E" w14:textId="1A751300" w:rsidR="00DB6CF0" w:rsidRPr="001F5378" w:rsidRDefault="00DB6CF0" w:rsidP="00DB6CF0">
      <w:pPr>
        <w:pStyle w:val="Lijstalinea"/>
        <w:numPr>
          <w:ilvl w:val="1"/>
          <w:numId w:val="29"/>
        </w:numPr>
        <w:tabs>
          <w:tab w:val="left" w:pos="851"/>
        </w:tabs>
        <w:rPr>
          <w:rFonts w:cstheme="minorHAnsi"/>
          <w:sz w:val="24"/>
          <w:szCs w:val="24"/>
        </w:rPr>
      </w:pPr>
      <w:r w:rsidRPr="001F5378">
        <w:rPr>
          <w:rFonts w:cstheme="minorHAnsi"/>
          <w:sz w:val="24"/>
          <w:szCs w:val="24"/>
        </w:rPr>
        <w:t>Check sanctielijsten</w:t>
      </w:r>
      <w:r w:rsidR="00442F0C" w:rsidRPr="001F5378">
        <w:rPr>
          <w:rFonts w:cstheme="minorHAnsi"/>
          <w:sz w:val="24"/>
          <w:szCs w:val="24"/>
        </w:rPr>
        <w:t>;</w:t>
      </w:r>
    </w:p>
    <w:p w14:paraId="2040AF4B" w14:textId="61FC6F9E" w:rsidR="000C4D88" w:rsidRPr="001F5378" w:rsidRDefault="000C4D88" w:rsidP="00DD4148">
      <w:pPr>
        <w:pStyle w:val="Lijstalinea"/>
        <w:numPr>
          <w:ilvl w:val="1"/>
          <w:numId w:val="29"/>
        </w:numPr>
        <w:tabs>
          <w:tab w:val="left" w:pos="851"/>
        </w:tabs>
        <w:rPr>
          <w:rFonts w:cstheme="minorHAnsi"/>
          <w:sz w:val="24"/>
          <w:szCs w:val="24"/>
        </w:rPr>
      </w:pPr>
      <w:r w:rsidRPr="001F5378">
        <w:rPr>
          <w:rFonts w:cstheme="minorHAnsi"/>
          <w:sz w:val="24"/>
          <w:szCs w:val="24"/>
        </w:rPr>
        <w:t>Vastleggen aard en doel van de zakelijke relatie of transactie</w:t>
      </w:r>
      <w:r w:rsidR="00442F0C" w:rsidRPr="001F5378">
        <w:rPr>
          <w:rFonts w:cstheme="minorHAnsi"/>
          <w:sz w:val="24"/>
          <w:szCs w:val="24"/>
        </w:rPr>
        <w:t>;</w:t>
      </w:r>
    </w:p>
    <w:p w14:paraId="6C919B79" w14:textId="0FBB4653" w:rsidR="000C4D88" w:rsidRPr="001F5378" w:rsidRDefault="000C4D88" w:rsidP="00DD4148">
      <w:pPr>
        <w:pStyle w:val="Lijstalinea"/>
        <w:numPr>
          <w:ilvl w:val="1"/>
          <w:numId w:val="29"/>
        </w:numPr>
        <w:tabs>
          <w:tab w:val="left" w:pos="851"/>
        </w:tabs>
        <w:rPr>
          <w:rFonts w:cstheme="minorHAnsi"/>
          <w:sz w:val="24"/>
          <w:szCs w:val="24"/>
        </w:rPr>
      </w:pPr>
      <w:r w:rsidRPr="001F5378">
        <w:rPr>
          <w:rFonts w:cstheme="minorHAnsi"/>
          <w:sz w:val="24"/>
          <w:szCs w:val="24"/>
        </w:rPr>
        <w:t>Onderbouwen risicoprofiel</w:t>
      </w:r>
      <w:r w:rsidR="00442F0C" w:rsidRPr="001F5378">
        <w:rPr>
          <w:rFonts w:cstheme="minorHAnsi"/>
          <w:sz w:val="24"/>
          <w:szCs w:val="24"/>
        </w:rPr>
        <w:t>;</w:t>
      </w:r>
    </w:p>
    <w:p w14:paraId="290658E2" w14:textId="6A82BF4C" w:rsidR="000C4D88" w:rsidRPr="001F5378" w:rsidRDefault="00025720" w:rsidP="00DD4148">
      <w:pPr>
        <w:pStyle w:val="Lijstalinea"/>
        <w:numPr>
          <w:ilvl w:val="1"/>
          <w:numId w:val="29"/>
        </w:numPr>
        <w:tabs>
          <w:tab w:val="left" w:pos="851"/>
        </w:tabs>
        <w:rPr>
          <w:rFonts w:cstheme="minorHAnsi"/>
          <w:sz w:val="24"/>
          <w:szCs w:val="24"/>
        </w:rPr>
      </w:pPr>
      <w:r w:rsidRPr="001F5378">
        <w:rPr>
          <w:rFonts w:cstheme="minorHAnsi"/>
          <w:sz w:val="24"/>
          <w:szCs w:val="24"/>
        </w:rPr>
        <w:t>Z</w:t>
      </w:r>
      <w:r w:rsidR="00CD71FE" w:rsidRPr="001F5378">
        <w:rPr>
          <w:rFonts w:cstheme="minorHAnsi"/>
          <w:sz w:val="24"/>
          <w:szCs w:val="24"/>
        </w:rPr>
        <w:t>o nodig o</w:t>
      </w:r>
      <w:r w:rsidR="0086322D" w:rsidRPr="001F5378">
        <w:rPr>
          <w:rFonts w:cstheme="minorHAnsi"/>
          <w:sz w:val="24"/>
          <w:szCs w:val="24"/>
        </w:rPr>
        <w:t>nderzoek</w:t>
      </w:r>
      <w:r w:rsidR="00931E2D" w:rsidRPr="001F5378">
        <w:rPr>
          <w:rFonts w:cstheme="minorHAnsi"/>
          <w:sz w:val="24"/>
          <w:szCs w:val="24"/>
        </w:rPr>
        <w:t xml:space="preserve"> naar</w:t>
      </w:r>
      <w:r w:rsidR="00266512" w:rsidRPr="001F5378">
        <w:rPr>
          <w:rFonts w:cstheme="minorHAnsi"/>
          <w:sz w:val="24"/>
          <w:szCs w:val="24"/>
        </w:rPr>
        <w:t xml:space="preserve"> </w:t>
      </w:r>
      <w:r w:rsidR="0086322D" w:rsidRPr="001F5378">
        <w:rPr>
          <w:rFonts w:cstheme="minorHAnsi"/>
          <w:sz w:val="24"/>
          <w:szCs w:val="24"/>
        </w:rPr>
        <w:t>de source of funds</w:t>
      </w:r>
      <w:r w:rsidR="00442F0C" w:rsidRPr="001F5378">
        <w:rPr>
          <w:rFonts w:cstheme="minorHAnsi"/>
          <w:sz w:val="24"/>
          <w:szCs w:val="24"/>
        </w:rPr>
        <w:t>;</w:t>
      </w:r>
      <w:r w:rsidR="0086322D" w:rsidRPr="001F5378">
        <w:rPr>
          <w:rFonts w:cstheme="minorHAnsi"/>
          <w:sz w:val="24"/>
          <w:szCs w:val="24"/>
        </w:rPr>
        <w:t xml:space="preserve"> </w:t>
      </w:r>
    </w:p>
    <w:p w14:paraId="738CAD8A" w14:textId="14DB2EF2" w:rsidR="000C4D88" w:rsidRPr="001F5378" w:rsidRDefault="000C4D88" w:rsidP="00DD4148">
      <w:pPr>
        <w:pStyle w:val="Lijstalinea"/>
        <w:numPr>
          <w:ilvl w:val="1"/>
          <w:numId w:val="29"/>
        </w:numPr>
        <w:tabs>
          <w:tab w:val="left" w:pos="851"/>
        </w:tabs>
        <w:rPr>
          <w:rFonts w:cstheme="minorHAnsi"/>
          <w:sz w:val="24"/>
          <w:szCs w:val="24"/>
        </w:rPr>
      </w:pPr>
      <w:r w:rsidRPr="001F5378">
        <w:rPr>
          <w:rFonts w:cstheme="minorHAnsi"/>
          <w:sz w:val="24"/>
          <w:szCs w:val="24"/>
        </w:rPr>
        <w:t>Vastleggen welke maatregelen nodig zijn om het cliëntenonderzoek actueel te houden (hoe vaak wordt het cliëntenonderzoek geactualiseerd?)</w:t>
      </w:r>
      <w:r w:rsidR="00442F0C" w:rsidRPr="001F5378">
        <w:rPr>
          <w:rFonts w:cstheme="minorHAnsi"/>
          <w:sz w:val="24"/>
          <w:szCs w:val="24"/>
        </w:rPr>
        <w:t>;</w:t>
      </w:r>
    </w:p>
    <w:p w14:paraId="59927184" w14:textId="04D9A42C" w:rsidR="002F34E7" w:rsidRPr="001F5378" w:rsidRDefault="002F34E7" w:rsidP="00DD4148">
      <w:pPr>
        <w:pStyle w:val="Lijstalinea"/>
        <w:numPr>
          <w:ilvl w:val="1"/>
          <w:numId w:val="29"/>
        </w:numPr>
        <w:tabs>
          <w:tab w:val="left" w:pos="851"/>
        </w:tabs>
        <w:rPr>
          <w:rFonts w:cstheme="minorHAnsi"/>
          <w:sz w:val="24"/>
          <w:szCs w:val="24"/>
        </w:rPr>
      </w:pPr>
      <w:r w:rsidRPr="001F5378">
        <w:rPr>
          <w:rFonts w:cstheme="minorHAnsi"/>
          <w:sz w:val="24"/>
          <w:szCs w:val="24"/>
        </w:rPr>
        <w:t>Vaststellen of de cliënt voor zichzelf optreedt</w:t>
      </w:r>
      <w:r w:rsidR="00442F0C" w:rsidRPr="001F5378">
        <w:rPr>
          <w:rFonts w:cstheme="minorHAnsi"/>
          <w:sz w:val="24"/>
          <w:szCs w:val="24"/>
        </w:rPr>
        <w:t>;</w:t>
      </w:r>
    </w:p>
    <w:p w14:paraId="7CBA2F86" w14:textId="30DEEF7F" w:rsidR="002F34E7" w:rsidRPr="001F5378" w:rsidRDefault="002F34E7" w:rsidP="00DD4148">
      <w:pPr>
        <w:pStyle w:val="Lijstalinea"/>
        <w:numPr>
          <w:ilvl w:val="1"/>
          <w:numId w:val="29"/>
        </w:numPr>
        <w:tabs>
          <w:tab w:val="left" w:pos="851"/>
        </w:tabs>
        <w:rPr>
          <w:rFonts w:cstheme="minorHAnsi"/>
          <w:sz w:val="24"/>
          <w:szCs w:val="24"/>
        </w:rPr>
      </w:pPr>
      <w:r w:rsidRPr="001F5378">
        <w:rPr>
          <w:rFonts w:cstheme="minorHAnsi"/>
          <w:sz w:val="24"/>
          <w:szCs w:val="24"/>
        </w:rPr>
        <w:t xml:space="preserve">In voorkomend geval vaststellen of </w:t>
      </w:r>
      <w:r w:rsidR="00DE47BA" w:rsidRPr="001F5378">
        <w:rPr>
          <w:rFonts w:cstheme="minorHAnsi"/>
          <w:sz w:val="24"/>
          <w:szCs w:val="24"/>
        </w:rPr>
        <w:t>de vertegenwoordiger bevoegd is de cliënt te vertegenwoordigen + de identiteit van de vertegenwoordiger vaststellen</w:t>
      </w:r>
      <w:r w:rsidR="00442F0C" w:rsidRPr="001F5378">
        <w:rPr>
          <w:rFonts w:cstheme="minorHAnsi"/>
          <w:sz w:val="24"/>
          <w:szCs w:val="24"/>
        </w:rPr>
        <w:t>;</w:t>
      </w:r>
    </w:p>
    <w:p w14:paraId="76EA865C" w14:textId="70C2A18E" w:rsidR="000C4D88" w:rsidRPr="001F5378" w:rsidRDefault="000C4D88" w:rsidP="00DD4148">
      <w:pPr>
        <w:pStyle w:val="Lijstalinea"/>
        <w:numPr>
          <w:ilvl w:val="1"/>
          <w:numId w:val="29"/>
        </w:numPr>
        <w:tabs>
          <w:tab w:val="left" w:pos="851"/>
        </w:tabs>
        <w:rPr>
          <w:rFonts w:cstheme="minorHAnsi"/>
          <w:sz w:val="24"/>
          <w:szCs w:val="24"/>
        </w:rPr>
      </w:pPr>
      <w:r w:rsidRPr="001F5378">
        <w:rPr>
          <w:rFonts w:cstheme="minorHAnsi"/>
          <w:sz w:val="24"/>
          <w:szCs w:val="24"/>
        </w:rPr>
        <w:t xml:space="preserve">Vastleggen alle informatie en documenten die zijn verkregen tijdens het cliëntenonderzoek </w:t>
      </w:r>
      <w:r w:rsidR="000554BB" w:rsidRPr="001F5378">
        <w:rPr>
          <w:rFonts w:cstheme="minorHAnsi"/>
          <w:sz w:val="24"/>
          <w:szCs w:val="24"/>
        </w:rPr>
        <w:t>(zie ook de paragraaf over het vereenvoudigd cliëntenonderzoek)</w:t>
      </w:r>
      <w:r w:rsidR="00442F0C" w:rsidRPr="001F5378">
        <w:rPr>
          <w:rFonts w:cstheme="minorHAnsi"/>
          <w:sz w:val="24"/>
          <w:szCs w:val="24"/>
        </w:rPr>
        <w:t>;</w:t>
      </w:r>
      <w:r w:rsidR="000554BB" w:rsidRPr="001F5378">
        <w:rPr>
          <w:rFonts w:cstheme="minorHAnsi"/>
          <w:sz w:val="24"/>
          <w:szCs w:val="24"/>
        </w:rPr>
        <w:t xml:space="preserve"> </w:t>
      </w:r>
    </w:p>
    <w:p w14:paraId="1E3161BF" w14:textId="77777777" w:rsidR="000C4D88" w:rsidRPr="001F5378" w:rsidRDefault="000C4D88" w:rsidP="00DD4148">
      <w:pPr>
        <w:pStyle w:val="Lijstalinea"/>
        <w:numPr>
          <w:ilvl w:val="1"/>
          <w:numId w:val="29"/>
        </w:numPr>
        <w:tabs>
          <w:tab w:val="left" w:pos="851"/>
        </w:tabs>
        <w:rPr>
          <w:rFonts w:cstheme="minorHAnsi"/>
          <w:sz w:val="24"/>
          <w:szCs w:val="24"/>
        </w:rPr>
      </w:pPr>
      <w:r w:rsidRPr="001F5378">
        <w:rPr>
          <w:rFonts w:cstheme="minorHAnsi"/>
          <w:i/>
          <w:iCs/>
          <w:sz w:val="24"/>
          <w:szCs w:val="24"/>
        </w:rPr>
        <w:t>[Aanvullen op basis van eigen praktijk]</w:t>
      </w:r>
    </w:p>
    <w:p w14:paraId="24753E1D" w14:textId="77777777" w:rsidR="000C4D88" w:rsidRPr="001F5378" w:rsidRDefault="000C4D88" w:rsidP="000C4D88">
      <w:pPr>
        <w:tabs>
          <w:tab w:val="left" w:pos="851"/>
        </w:tabs>
        <w:rPr>
          <w:rFonts w:cstheme="minorHAnsi"/>
          <w:sz w:val="24"/>
          <w:szCs w:val="24"/>
        </w:rPr>
      </w:pPr>
    </w:p>
    <w:p w14:paraId="5D0A2FDF" w14:textId="559775C2" w:rsidR="00CF57C8" w:rsidRPr="001F5378" w:rsidRDefault="00E23AF0" w:rsidP="00CF57C8">
      <w:pPr>
        <w:pStyle w:val="Lijstalinea"/>
        <w:numPr>
          <w:ilvl w:val="0"/>
          <w:numId w:val="1"/>
        </w:numPr>
        <w:tabs>
          <w:tab w:val="left" w:pos="851"/>
        </w:tabs>
        <w:rPr>
          <w:sz w:val="24"/>
          <w:szCs w:val="24"/>
        </w:rPr>
      </w:pPr>
      <w:r w:rsidRPr="001F5378">
        <w:rPr>
          <w:sz w:val="24"/>
          <w:szCs w:val="24"/>
        </w:rPr>
        <w:lastRenderedPageBreak/>
        <w:t>Zie voor het vaststellen van de UBO art. 3 Uitvoeringsbesluit Wwft</w:t>
      </w:r>
      <w:r w:rsidR="00823E3F" w:rsidRPr="001F5378">
        <w:rPr>
          <w:sz w:val="24"/>
          <w:szCs w:val="24"/>
        </w:rPr>
        <w:t xml:space="preserve"> </w:t>
      </w:r>
      <w:r w:rsidR="00823E3F" w:rsidRPr="001F5378">
        <w:rPr>
          <w:b/>
          <w:bCs/>
          <w:sz w:val="24"/>
          <w:szCs w:val="24"/>
          <w:u w:val="single"/>
        </w:rPr>
        <w:t>(</w:t>
      </w:r>
      <w:r w:rsidR="003E1969" w:rsidRPr="001F5378">
        <w:rPr>
          <w:b/>
          <w:bCs/>
          <w:sz w:val="24"/>
          <w:szCs w:val="24"/>
          <w:u w:val="single"/>
        </w:rPr>
        <w:t>b</w:t>
      </w:r>
      <w:r w:rsidR="00823E3F" w:rsidRPr="001F5378">
        <w:rPr>
          <w:b/>
          <w:bCs/>
          <w:sz w:val="24"/>
          <w:szCs w:val="24"/>
          <w:u w:val="single"/>
        </w:rPr>
        <w:t>ijlage X</w:t>
      </w:r>
      <w:r w:rsidR="00823E3F" w:rsidRPr="001F5378">
        <w:rPr>
          <w:sz w:val="24"/>
          <w:szCs w:val="24"/>
        </w:rPr>
        <w:t>)</w:t>
      </w:r>
      <w:r w:rsidR="003E1969" w:rsidRPr="001F5378">
        <w:rPr>
          <w:sz w:val="24"/>
          <w:szCs w:val="24"/>
        </w:rPr>
        <w:t xml:space="preserve">. </w:t>
      </w:r>
      <w:r w:rsidR="00CF57C8" w:rsidRPr="001F5378">
        <w:rPr>
          <w:sz w:val="24"/>
          <w:szCs w:val="24"/>
        </w:rPr>
        <w:t>Laat de cliënt aan de hand van een UBO-formulier gemotiveerd aangeven wie op welke gronden kwalificeren als (pseudo-)UBO (</w:t>
      </w:r>
      <w:r w:rsidR="00CF57C8" w:rsidRPr="001F5378">
        <w:rPr>
          <w:b/>
          <w:bCs/>
          <w:sz w:val="24"/>
          <w:szCs w:val="24"/>
          <w:u w:val="single"/>
        </w:rPr>
        <w:t>bijlage X</w:t>
      </w:r>
      <w:r w:rsidR="00CF57C8" w:rsidRPr="001F5378">
        <w:rPr>
          <w:sz w:val="24"/>
          <w:szCs w:val="24"/>
        </w:rPr>
        <w:t xml:space="preserve">). Beoordeel of u van mening bent dat de juiste personen zijn aangemerkt als UBO. </w:t>
      </w:r>
      <w:r w:rsidR="00276F46" w:rsidRPr="001F5378">
        <w:rPr>
          <w:sz w:val="24"/>
          <w:szCs w:val="24"/>
        </w:rPr>
        <w:t xml:space="preserve">Neem niet te snel genoegen met een pseudo-UBO, maar vraag goed door </w:t>
      </w:r>
      <w:r w:rsidR="00814818" w:rsidRPr="001F5378">
        <w:rPr>
          <w:sz w:val="24"/>
          <w:szCs w:val="24"/>
        </w:rPr>
        <w:t xml:space="preserve">of er sprake is van een </w:t>
      </w:r>
      <w:r w:rsidR="00FA24BC" w:rsidRPr="001F5378">
        <w:rPr>
          <w:sz w:val="24"/>
          <w:szCs w:val="24"/>
        </w:rPr>
        <w:t xml:space="preserve">daadwerkelijke </w:t>
      </w:r>
      <w:r w:rsidR="00106ED0" w:rsidRPr="001F5378">
        <w:rPr>
          <w:sz w:val="24"/>
          <w:szCs w:val="24"/>
        </w:rPr>
        <w:t xml:space="preserve">UBO. Vraag om </w:t>
      </w:r>
      <w:r w:rsidR="2F3EDB21" w:rsidRPr="001F5378">
        <w:rPr>
          <w:sz w:val="24"/>
          <w:szCs w:val="24"/>
        </w:rPr>
        <w:t>onderliggende</w:t>
      </w:r>
      <w:r w:rsidR="0073306B" w:rsidRPr="001F5378">
        <w:rPr>
          <w:sz w:val="24"/>
          <w:szCs w:val="24"/>
        </w:rPr>
        <w:t xml:space="preserve"> </w:t>
      </w:r>
      <w:r w:rsidR="00106ED0" w:rsidRPr="001F5378">
        <w:rPr>
          <w:sz w:val="24"/>
          <w:szCs w:val="24"/>
        </w:rPr>
        <w:t xml:space="preserve">stukken, zoals </w:t>
      </w:r>
      <w:r w:rsidR="00F004D8" w:rsidRPr="001F5378">
        <w:rPr>
          <w:sz w:val="24"/>
          <w:szCs w:val="24"/>
        </w:rPr>
        <w:t xml:space="preserve">uittreksels KvK, statuten, aandeelhoudersregisters, stemovereenkomsten, etc. </w:t>
      </w:r>
      <w:r w:rsidR="00CF57C8" w:rsidRPr="001F5378">
        <w:rPr>
          <w:sz w:val="24"/>
          <w:szCs w:val="24"/>
        </w:rPr>
        <w:t xml:space="preserve">Leg vast wie u op welke grond als </w:t>
      </w:r>
      <w:proofErr w:type="spellStart"/>
      <w:r w:rsidR="00CF57C8" w:rsidRPr="001F5378">
        <w:rPr>
          <w:sz w:val="24"/>
          <w:szCs w:val="24"/>
        </w:rPr>
        <w:t>UBO</w:t>
      </w:r>
      <w:r w:rsidR="00B24DE5" w:rsidRPr="001F5378">
        <w:rPr>
          <w:sz w:val="24"/>
          <w:szCs w:val="24"/>
        </w:rPr>
        <w:t>’</w:t>
      </w:r>
      <w:r w:rsidR="00CF57C8" w:rsidRPr="001F5378">
        <w:rPr>
          <w:sz w:val="24"/>
          <w:szCs w:val="24"/>
        </w:rPr>
        <w:t>s</w:t>
      </w:r>
      <w:proofErr w:type="spellEnd"/>
      <w:r w:rsidR="00CF57C8" w:rsidRPr="001F5378">
        <w:rPr>
          <w:sz w:val="24"/>
          <w:szCs w:val="24"/>
        </w:rPr>
        <w:t xml:space="preserve"> heeft aangemerkt.</w:t>
      </w:r>
      <w:r w:rsidR="00106ED0" w:rsidRPr="001F5378">
        <w:rPr>
          <w:sz w:val="24"/>
          <w:szCs w:val="24"/>
        </w:rPr>
        <w:t xml:space="preserve"> </w:t>
      </w:r>
    </w:p>
    <w:p w14:paraId="095959E4" w14:textId="77777777" w:rsidR="00CF57C8" w:rsidRPr="001F5378" w:rsidRDefault="00CF57C8" w:rsidP="00CF57C8">
      <w:pPr>
        <w:pStyle w:val="Lijstalinea"/>
        <w:tabs>
          <w:tab w:val="left" w:pos="851"/>
        </w:tabs>
        <w:ind w:firstLine="0"/>
        <w:rPr>
          <w:rFonts w:cstheme="minorHAnsi"/>
          <w:sz w:val="24"/>
          <w:szCs w:val="24"/>
        </w:rPr>
      </w:pPr>
    </w:p>
    <w:p w14:paraId="6E52C944" w14:textId="2C0C29A9" w:rsidR="0071490A" w:rsidRPr="001F5378" w:rsidRDefault="00931E2D" w:rsidP="2462CE3B">
      <w:pPr>
        <w:pStyle w:val="Lijstalinea"/>
        <w:numPr>
          <w:ilvl w:val="0"/>
          <w:numId w:val="1"/>
        </w:numPr>
        <w:tabs>
          <w:tab w:val="left" w:pos="851"/>
        </w:tabs>
        <w:rPr>
          <w:sz w:val="24"/>
          <w:szCs w:val="24"/>
        </w:rPr>
      </w:pPr>
      <w:r w:rsidRPr="001F5378">
        <w:rPr>
          <w:sz w:val="24"/>
          <w:szCs w:val="24"/>
        </w:rPr>
        <w:t xml:space="preserve">Zorg dat u </w:t>
      </w:r>
      <w:r w:rsidR="00CB693E" w:rsidRPr="001F5378">
        <w:rPr>
          <w:sz w:val="24"/>
          <w:szCs w:val="24"/>
        </w:rPr>
        <w:t xml:space="preserve">inzicht krijgt in de eigendoms- en zeggenschapsstructuur. Leg de structuur </w:t>
      </w:r>
      <w:r w:rsidR="007B0B7E" w:rsidRPr="001F5378">
        <w:rPr>
          <w:sz w:val="24"/>
          <w:szCs w:val="24"/>
        </w:rPr>
        <w:t xml:space="preserve">en de </w:t>
      </w:r>
      <w:r w:rsidR="00CB693E" w:rsidRPr="001F5378">
        <w:rPr>
          <w:sz w:val="24"/>
          <w:szCs w:val="24"/>
        </w:rPr>
        <w:t xml:space="preserve">stukken die deze structuur onderbouwen </w:t>
      </w:r>
      <w:r w:rsidR="00C93E6F" w:rsidRPr="001F5378">
        <w:rPr>
          <w:sz w:val="24"/>
          <w:szCs w:val="24"/>
        </w:rPr>
        <w:t xml:space="preserve">(zoals statuten, uittreksels KvK, etc.) </w:t>
      </w:r>
      <w:r w:rsidR="00CB693E" w:rsidRPr="001F5378">
        <w:rPr>
          <w:sz w:val="24"/>
          <w:szCs w:val="24"/>
        </w:rPr>
        <w:t xml:space="preserve">vast. </w:t>
      </w:r>
      <w:r w:rsidR="00C93E6F" w:rsidRPr="001F5378">
        <w:rPr>
          <w:sz w:val="24"/>
          <w:szCs w:val="24"/>
        </w:rPr>
        <w:t xml:space="preserve">Vraag door naar de ratio van de structuur. Wanneer </w:t>
      </w:r>
      <w:r w:rsidR="00B22C2B" w:rsidRPr="001F5378">
        <w:rPr>
          <w:sz w:val="24"/>
          <w:szCs w:val="24"/>
        </w:rPr>
        <w:t xml:space="preserve">de cliënt niet kan uitleggen waarom voor een bepaalde structuur </w:t>
      </w:r>
      <w:r w:rsidR="00F366DA" w:rsidRPr="001F5378">
        <w:rPr>
          <w:sz w:val="24"/>
          <w:szCs w:val="24"/>
        </w:rPr>
        <w:t>is gekozen – bijvoorbeeld wanneer er sprake is van vennootschappen die geen redelijk doel dienen – vormt dit reden om de zaak als hoog risico te kwali</w:t>
      </w:r>
      <w:r w:rsidR="00417624" w:rsidRPr="001F5378">
        <w:rPr>
          <w:sz w:val="24"/>
          <w:szCs w:val="24"/>
        </w:rPr>
        <w:t xml:space="preserve">ficeren. </w:t>
      </w:r>
    </w:p>
    <w:p w14:paraId="0197A7B1" w14:textId="77777777" w:rsidR="00417624" w:rsidRPr="001F5378" w:rsidRDefault="00417624" w:rsidP="00417624">
      <w:pPr>
        <w:pStyle w:val="Lijstalinea"/>
        <w:rPr>
          <w:rFonts w:cstheme="minorHAnsi"/>
          <w:sz w:val="24"/>
          <w:szCs w:val="24"/>
        </w:rPr>
      </w:pPr>
    </w:p>
    <w:p w14:paraId="18BF6523" w14:textId="33E1A8D2" w:rsidR="00417624" w:rsidRPr="001F5378" w:rsidRDefault="00417624" w:rsidP="0071490A">
      <w:pPr>
        <w:pStyle w:val="Lijstalinea"/>
        <w:numPr>
          <w:ilvl w:val="0"/>
          <w:numId w:val="1"/>
        </w:numPr>
        <w:tabs>
          <w:tab w:val="left" w:pos="851"/>
        </w:tabs>
        <w:rPr>
          <w:rFonts w:cstheme="minorHAnsi"/>
          <w:sz w:val="24"/>
          <w:szCs w:val="24"/>
        </w:rPr>
      </w:pPr>
      <w:r w:rsidRPr="001F5378">
        <w:rPr>
          <w:rFonts w:cstheme="minorHAnsi"/>
          <w:sz w:val="24"/>
          <w:szCs w:val="24"/>
        </w:rPr>
        <w:t xml:space="preserve">Stel vast of sprake is van een PEP. Zie hiervoor </w:t>
      </w:r>
      <w:r w:rsidR="000807E8" w:rsidRPr="001F5378">
        <w:rPr>
          <w:rFonts w:cstheme="minorHAnsi"/>
          <w:sz w:val="24"/>
          <w:szCs w:val="24"/>
        </w:rPr>
        <w:t>art. 2 Uitvoeringsbesluit Wwft (</w:t>
      </w:r>
      <w:r w:rsidR="000807E8" w:rsidRPr="001F5378">
        <w:rPr>
          <w:rFonts w:cstheme="minorHAnsi"/>
          <w:b/>
          <w:bCs/>
          <w:sz w:val="24"/>
          <w:szCs w:val="24"/>
          <w:u w:val="single"/>
        </w:rPr>
        <w:t>bijlage x</w:t>
      </w:r>
      <w:r w:rsidR="000807E8" w:rsidRPr="001F5378">
        <w:rPr>
          <w:rFonts w:cstheme="minorHAnsi"/>
          <w:sz w:val="24"/>
          <w:szCs w:val="24"/>
        </w:rPr>
        <w:t xml:space="preserve">). </w:t>
      </w:r>
      <w:r w:rsidR="00933C11" w:rsidRPr="001F5378">
        <w:rPr>
          <w:rFonts w:cstheme="minorHAnsi"/>
          <w:sz w:val="24"/>
          <w:szCs w:val="24"/>
        </w:rPr>
        <w:t xml:space="preserve">Wanneer sprake is van een PEP is dit reden </w:t>
      </w:r>
      <w:r w:rsidR="002B72D3" w:rsidRPr="001F5378">
        <w:rPr>
          <w:rFonts w:cstheme="minorHAnsi"/>
          <w:sz w:val="24"/>
          <w:szCs w:val="24"/>
        </w:rPr>
        <w:t xml:space="preserve">de zaak als </w:t>
      </w:r>
      <w:r w:rsidR="00933C11" w:rsidRPr="001F5378">
        <w:rPr>
          <w:rFonts w:cstheme="minorHAnsi"/>
          <w:sz w:val="24"/>
          <w:szCs w:val="24"/>
        </w:rPr>
        <w:t xml:space="preserve">hoog risico </w:t>
      </w:r>
      <w:r w:rsidR="002B72D3" w:rsidRPr="001F5378">
        <w:rPr>
          <w:rFonts w:cstheme="minorHAnsi"/>
          <w:sz w:val="24"/>
          <w:szCs w:val="24"/>
        </w:rPr>
        <w:t>te kwalificeren</w:t>
      </w:r>
      <w:r w:rsidR="00372C60" w:rsidRPr="001F5378">
        <w:rPr>
          <w:rFonts w:cstheme="minorHAnsi"/>
          <w:sz w:val="24"/>
          <w:szCs w:val="24"/>
        </w:rPr>
        <w:t xml:space="preserve"> en een verscherpt cliëntenonderzoek te verrichten</w:t>
      </w:r>
      <w:r w:rsidR="00933C11" w:rsidRPr="001F5378">
        <w:rPr>
          <w:rFonts w:cstheme="minorHAnsi"/>
          <w:sz w:val="24"/>
          <w:szCs w:val="24"/>
        </w:rPr>
        <w:t xml:space="preserve">. </w:t>
      </w:r>
    </w:p>
    <w:p w14:paraId="15C3398A" w14:textId="77777777" w:rsidR="002B72D3" w:rsidRPr="001F5378" w:rsidRDefault="002B72D3" w:rsidP="002B72D3">
      <w:pPr>
        <w:pStyle w:val="Lijstalinea"/>
        <w:rPr>
          <w:rFonts w:cstheme="minorHAnsi"/>
          <w:sz w:val="24"/>
          <w:szCs w:val="24"/>
        </w:rPr>
      </w:pPr>
    </w:p>
    <w:p w14:paraId="30C8787E" w14:textId="5BC485E9" w:rsidR="002B72D3" w:rsidRPr="001F5378" w:rsidRDefault="001D11BE" w:rsidP="0071490A">
      <w:pPr>
        <w:pStyle w:val="Lijstalinea"/>
        <w:numPr>
          <w:ilvl w:val="0"/>
          <w:numId w:val="1"/>
        </w:numPr>
        <w:tabs>
          <w:tab w:val="left" w:pos="851"/>
        </w:tabs>
        <w:rPr>
          <w:rFonts w:cstheme="minorHAnsi"/>
          <w:sz w:val="24"/>
          <w:szCs w:val="24"/>
        </w:rPr>
      </w:pPr>
      <w:r w:rsidRPr="001F5378">
        <w:rPr>
          <w:rFonts w:cstheme="minorHAnsi"/>
          <w:sz w:val="24"/>
          <w:szCs w:val="24"/>
        </w:rPr>
        <w:t xml:space="preserve">Controleer – in voorkomend geval – of de cliënt voorkomt op sanctielijsten. </w:t>
      </w:r>
      <w:r w:rsidR="00E428E0" w:rsidRPr="001F5378">
        <w:rPr>
          <w:rFonts w:cstheme="minorHAnsi"/>
          <w:sz w:val="24"/>
          <w:szCs w:val="24"/>
        </w:rPr>
        <w:t xml:space="preserve">Zie voor links naar de diverse sanctielijsten: </w:t>
      </w:r>
      <w:hyperlink r:id="rId38" w:history="1">
        <w:r w:rsidR="008C4BFC" w:rsidRPr="001F5378">
          <w:rPr>
            <w:rStyle w:val="Hyperlink"/>
          </w:rPr>
          <w:t xml:space="preserve">Klanten controleren op sancties (sanctiewet) | Ondernemersplein </w:t>
        </w:r>
        <w:r w:rsidR="00B24DE5" w:rsidRPr="001F5378">
          <w:rPr>
            <w:rStyle w:val="Hyperlink"/>
          </w:rPr>
          <w:t>–</w:t>
        </w:r>
        <w:r w:rsidR="008C4BFC" w:rsidRPr="001F5378">
          <w:rPr>
            <w:rStyle w:val="Hyperlink"/>
          </w:rPr>
          <w:t xml:space="preserve"> KVK</w:t>
        </w:r>
      </w:hyperlink>
      <w:r w:rsidR="005D7A99" w:rsidRPr="001F5378">
        <w:t>.</w:t>
      </w:r>
    </w:p>
    <w:p w14:paraId="0960284D" w14:textId="77777777" w:rsidR="005D7A99" w:rsidRPr="001F5378" w:rsidRDefault="005D7A99" w:rsidP="005D7A99">
      <w:pPr>
        <w:pStyle w:val="Lijstalinea"/>
        <w:rPr>
          <w:rFonts w:cstheme="minorHAnsi"/>
          <w:sz w:val="24"/>
          <w:szCs w:val="24"/>
        </w:rPr>
      </w:pPr>
    </w:p>
    <w:p w14:paraId="7D824363" w14:textId="37C414BE" w:rsidR="005D7A99" w:rsidRPr="001F5378" w:rsidRDefault="008502CD" w:rsidP="0071490A">
      <w:pPr>
        <w:pStyle w:val="Lijstalinea"/>
        <w:numPr>
          <w:ilvl w:val="0"/>
          <w:numId w:val="1"/>
        </w:numPr>
        <w:tabs>
          <w:tab w:val="left" w:pos="851"/>
        </w:tabs>
        <w:rPr>
          <w:rFonts w:cstheme="minorHAnsi"/>
          <w:sz w:val="24"/>
          <w:szCs w:val="24"/>
        </w:rPr>
      </w:pPr>
      <w:r w:rsidRPr="001F5378">
        <w:rPr>
          <w:rFonts w:cstheme="minorHAnsi"/>
          <w:sz w:val="24"/>
          <w:szCs w:val="24"/>
        </w:rPr>
        <w:t xml:space="preserve">Leg de aard en doel van de zakelijke relatie vast, bijvoorbeeld door voeging van de opdrachtbevestiging in het Wwft-mapje in het dossier. </w:t>
      </w:r>
    </w:p>
    <w:p w14:paraId="10434E0B" w14:textId="77777777" w:rsidR="00266512" w:rsidRPr="001F5378" w:rsidRDefault="00266512" w:rsidP="00266512">
      <w:pPr>
        <w:pStyle w:val="Lijstalinea"/>
        <w:rPr>
          <w:rFonts w:cstheme="minorHAnsi"/>
          <w:sz w:val="24"/>
          <w:szCs w:val="24"/>
        </w:rPr>
      </w:pPr>
    </w:p>
    <w:p w14:paraId="1DF30CEB" w14:textId="38CAB251" w:rsidR="00266512" w:rsidRPr="001F5378" w:rsidRDefault="00266512" w:rsidP="0071490A">
      <w:pPr>
        <w:pStyle w:val="Lijstalinea"/>
        <w:numPr>
          <w:ilvl w:val="0"/>
          <w:numId w:val="1"/>
        </w:numPr>
        <w:tabs>
          <w:tab w:val="left" w:pos="851"/>
        </w:tabs>
        <w:rPr>
          <w:rFonts w:cstheme="minorHAnsi"/>
          <w:sz w:val="24"/>
          <w:szCs w:val="24"/>
        </w:rPr>
      </w:pPr>
      <w:r w:rsidRPr="001F5378">
        <w:rPr>
          <w:rFonts w:cstheme="minorHAnsi"/>
          <w:sz w:val="24"/>
          <w:szCs w:val="24"/>
        </w:rPr>
        <w:t xml:space="preserve">Leg vast </w:t>
      </w:r>
      <w:r w:rsidR="00E22DF0" w:rsidRPr="001F5378">
        <w:rPr>
          <w:rFonts w:cstheme="minorHAnsi"/>
          <w:sz w:val="24"/>
          <w:szCs w:val="24"/>
        </w:rPr>
        <w:t>op basis van welke factoren is gekozen voor het risicoprofiel ‘normaal’.</w:t>
      </w:r>
    </w:p>
    <w:p w14:paraId="118A2EC1" w14:textId="77777777" w:rsidR="00633EE8" w:rsidRPr="001F5378" w:rsidRDefault="00633EE8" w:rsidP="00633EE8">
      <w:pPr>
        <w:pStyle w:val="Lijstalinea"/>
        <w:rPr>
          <w:rFonts w:cstheme="minorHAnsi"/>
          <w:sz w:val="24"/>
          <w:szCs w:val="24"/>
        </w:rPr>
      </w:pPr>
    </w:p>
    <w:p w14:paraId="564AE042" w14:textId="7A0B6CE0" w:rsidR="00633EE8" w:rsidRPr="001F5378" w:rsidRDefault="00633EE8" w:rsidP="2462CE3B">
      <w:pPr>
        <w:pStyle w:val="Lijstalinea"/>
        <w:numPr>
          <w:ilvl w:val="0"/>
          <w:numId w:val="1"/>
        </w:numPr>
        <w:tabs>
          <w:tab w:val="left" w:pos="851"/>
        </w:tabs>
        <w:rPr>
          <w:sz w:val="24"/>
          <w:szCs w:val="24"/>
        </w:rPr>
      </w:pPr>
      <w:r w:rsidRPr="001F5378">
        <w:rPr>
          <w:sz w:val="24"/>
          <w:szCs w:val="24"/>
        </w:rPr>
        <w:t xml:space="preserve">Doe </w:t>
      </w:r>
      <w:r w:rsidR="00CD71FE" w:rsidRPr="001F5378">
        <w:rPr>
          <w:sz w:val="24"/>
          <w:szCs w:val="24"/>
        </w:rPr>
        <w:t xml:space="preserve">zo nodig </w:t>
      </w:r>
      <w:r w:rsidRPr="001F5378">
        <w:rPr>
          <w:sz w:val="24"/>
          <w:szCs w:val="24"/>
        </w:rPr>
        <w:t xml:space="preserve">onderzoek naar de herkomst van de middelen/vermogen. </w:t>
      </w:r>
      <w:r w:rsidR="00167BF2" w:rsidRPr="001F5378">
        <w:rPr>
          <w:sz w:val="24"/>
          <w:szCs w:val="24"/>
        </w:rPr>
        <w:t xml:space="preserve">Vraag om onderbouwing in de vorm van stukken. Denk daarbij aan stukken van de bank, een accountantsverklaring, jaarrekeningen, etc. </w:t>
      </w:r>
      <w:r w:rsidR="00876300" w:rsidRPr="001F5378">
        <w:rPr>
          <w:sz w:val="24"/>
          <w:szCs w:val="24"/>
        </w:rPr>
        <w:t xml:space="preserve">Wanneer de antwoorden van de cliënt of stukken vragen oproepen: stel ze. Wees kritisch en vraag door. </w:t>
      </w:r>
    </w:p>
    <w:p w14:paraId="1C907BF6" w14:textId="77777777" w:rsidR="004772B9" w:rsidRPr="001F5378" w:rsidRDefault="004772B9" w:rsidP="004772B9">
      <w:pPr>
        <w:pStyle w:val="Lijstalinea"/>
        <w:rPr>
          <w:rFonts w:cstheme="minorHAnsi"/>
          <w:sz w:val="24"/>
          <w:szCs w:val="24"/>
        </w:rPr>
      </w:pPr>
    </w:p>
    <w:p w14:paraId="3B35DDF3" w14:textId="07B03D25" w:rsidR="004772B9" w:rsidRPr="001F5378" w:rsidRDefault="004772B9" w:rsidP="2462CE3B">
      <w:pPr>
        <w:pStyle w:val="Lijstalinea"/>
        <w:numPr>
          <w:ilvl w:val="0"/>
          <w:numId w:val="1"/>
        </w:numPr>
        <w:tabs>
          <w:tab w:val="left" w:pos="851"/>
        </w:tabs>
        <w:rPr>
          <w:sz w:val="24"/>
          <w:szCs w:val="24"/>
        </w:rPr>
      </w:pPr>
      <w:r w:rsidRPr="001F5378">
        <w:rPr>
          <w:sz w:val="24"/>
          <w:szCs w:val="24"/>
        </w:rPr>
        <w:t xml:space="preserve">Stel vast of de cliënt voor zichzelf optreedt of voor iemand anders. Wees alert op </w:t>
      </w:r>
      <w:r w:rsidR="009D52F7" w:rsidRPr="001F5378">
        <w:rPr>
          <w:sz w:val="24"/>
          <w:szCs w:val="24"/>
        </w:rPr>
        <w:t xml:space="preserve">stromannen en vraag door wanneer de cliënt geen antwoord kan geven op vragen. Wanneer sprake is van een </w:t>
      </w:r>
      <w:r w:rsidR="00B24DE5" w:rsidRPr="001F5378">
        <w:rPr>
          <w:sz w:val="24"/>
          <w:szCs w:val="24"/>
        </w:rPr>
        <w:t xml:space="preserve">(malafide) </w:t>
      </w:r>
      <w:r w:rsidR="009D52F7" w:rsidRPr="001F5378">
        <w:rPr>
          <w:sz w:val="24"/>
          <w:szCs w:val="24"/>
        </w:rPr>
        <w:t xml:space="preserve">stroman is dit een onacceptabel risico. </w:t>
      </w:r>
      <w:r w:rsidR="00170CCC" w:rsidRPr="001F5378">
        <w:rPr>
          <w:sz w:val="24"/>
          <w:szCs w:val="24"/>
        </w:rPr>
        <w:t>De dienst dient dan te worden geweigerd</w:t>
      </w:r>
      <w:r w:rsidR="0092396A" w:rsidRPr="001F5378">
        <w:rPr>
          <w:sz w:val="24"/>
          <w:szCs w:val="24"/>
        </w:rPr>
        <w:t xml:space="preserve"> en beoordeeld moet worden of een melding op grond van art. 16 lid 4 Wwft moet worden gedaan.</w:t>
      </w:r>
    </w:p>
    <w:p w14:paraId="2FE97C55" w14:textId="77777777" w:rsidR="0080002D" w:rsidRPr="001F5378" w:rsidRDefault="0080002D" w:rsidP="0080002D">
      <w:pPr>
        <w:pStyle w:val="Lijstalinea"/>
        <w:rPr>
          <w:rFonts w:cstheme="minorHAnsi"/>
          <w:sz w:val="24"/>
          <w:szCs w:val="24"/>
        </w:rPr>
      </w:pPr>
    </w:p>
    <w:p w14:paraId="78A36869" w14:textId="5298E38B" w:rsidR="0080002D" w:rsidRPr="001F5378" w:rsidRDefault="0080002D" w:rsidP="0071490A">
      <w:pPr>
        <w:pStyle w:val="Lijstalinea"/>
        <w:numPr>
          <w:ilvl w:val="0"/>
          <w:numId w:val="1"/>
        </w:numPr>
        <w:tabs>
          <w:tab w:val="left" w:pos="851"/>
        </w:tabs>
        <w:rPr>
          <w:rFonts w:cstheme="minorHAnsi"/>
          <w:sz w:val="24"/>
          <w:szCs w:val="24"/>
        </w:rPr>
      </w:pPr>
      <w:r w:rsidRPr="001F5378">
        <w:rPr>
          <w:rFonts w:cstheme="minorHAnsi"/>
          <w:sz w:val="24"/>
          <w:szCs w:val="24"/>
        </w:rPr>
        <w:t xml:space="preserve">Verifieer in voorkomend geval de identiteit van de vertegenwoordiger van de cliënt en controleer of hij/zij bevoegd is de cliënt te vertegenwoordiger. Leg de stukken hieromtrent vast. </w:t>
      </w:r>
    </w:p>
    <w:p w14:paraId="42088C46" w14:textId="77777777" w:rsidR="00F16377" w:rsidRPr="001F5378" w:rsidRDefault="00F16377" w:rsidP="00F16377">
      <w:pPr>
        <w:pStyle w:val="Lijstalinea"/>
        <w:rPr>
          <w:rFonts w:cstheme="minorHAnsi"/>
          <w:sz w:val="24"/>
          <w:szCs w:val="24"/>
        </w:rPr>
      </w:pPr>
    </w:p>
    <w:p w14:paraId="43C6F096" w14:textId="666F1DF9" w:rsidR="00F16377" w:rsidRPr="001F5378" w:rsidRDefault="00876300" w:rsidP="0071490A">
      <w:pPr>
        <w:pStyle w:val="Lijstalinea"/>
        <w:numPr>
          <w:ilvl w:val="0"/>
          <w:numId w:val="1"/>
        </w:numPr>
        <w:tabs>
          <w:tab w:val="left" w:pos="851"/>
        </w:tabs>
        <w:rPr>
          <w:rFonts w:cstheme="minorHAnsi"/>
          <w:sz w:val="24"/>
          <w:szCs w:val="24"/>
        </w:rPr>
      </w:pPr>
      <w:r w:rsidRPr="001F5378">
        <w:rPr>
          <w:rFonts w:cstheme="minorHAnsi"/>
          <w:sz w:val="24"/>
          <w:szCs w:val="24"/>
        </w:rPr>
        <w:t xml:space="preserve">Leg vast </w:t>
      </w:r>
      <w:r w:rsidR="002165DA" w:rsidRPr="001F5378">
        <w:rPr>
          <w:rFonts w:cstheme="minorHAnsi"/>
          <w:sz w:val="24"/>
          <w:szCs w:val="24"/>
        </w:rPr>
        <w:t xml:space="preserve">of risicobeperkende maatregelen nodig zijn en, zo ja, welke dit zijn. </w:t>
      </w:r>
    </w:p>
    <w:p w14:paraId="6D2212AB" w14:textId="77777777" w:rsidR="002165DA" w:rsidRPr="001F5378" w:rsidRDefault="002165DA" w:rsidP="002165DA">
      <w:pPr>
        <w:pStyle w:val="Lijstalinea"/>
        <w:rPr>
          <w:rFonts w:cstheme="minorHAnsi"/>
          <w:sz w:val="24"/>
          <w:szCs w:val="24"/>
        </w:rPr>
      </w:pPr>
    </w:p>
    <w:p w14:paraId="388BFAD2" w14:textId="2147A3D2" w:rsidR="002165DA" w:rsidRPr="001F5378" w:rsidRDefault="002165DA" w:rsidP="0071490A">
      <w:pPr>
        <w:pStyle w:val="Lijstalinea"/>
        <w:numPr>
          <w:ilvl w:val="0"/>
          <w:numId w:val="1"/>
        </w:numPr>
        <w:tabs>
          <w:tab w:val="left" w:pos="851"/>
        </w:tabs>
        <w:rPr>
          <w:rFonts w:cstheme="minorHAnsi"/>
          <w:sz w:val="24"/>
          <w:szCs w:val="24"/>
        </w:rPr>
      </w:pPr>
      <w:r w:rsidRPr="001F5378">
        <w:rPr>
          <w:rFonts w:cstheme="minorHAnsi"/>
          <w:sz w:val="24"/>
          <w:szCs w:val="24"/>
        </w:rPr>
        <w:lastRenderedPageBreak/>
        <w:t xml:space="preserve">Leg vast hoe vaak het cliëntenonderzoek wordt geactualiseerd. </w:t>
      </w:r>
      <w:r w:rsidR="00A54176" w:rsidRPr="001F5378">
        <w:rPr>
          <w:rFonts w:cstheme="minorHAnsi"/>
          <w:sz w:val="24"/>
          <w:szCs w:val="24"/>
        </w:rPr>
        <w:t xml:space="preserve">Wanneer de advocaat informatie krijgt waaruit blijkt dat </w:t>
      </w:r>
      <w:r w:rsidR="00CD2BA2" w:rsidRPr="001F5378">
        <w:rPr>
          <w:rFonts w:cstheme="minorHAnsi"/>
          <w:sz w:val="24"/>
          <w:szCs w:val="24"/>
        </w:rPr>
        <w:t xml:space="preserve">niet alle informatie uit het cliëntenonderzoek actueel is, is dit hoe dan ook reden om het cliëntenonderzoek te actualiseren. </w:t>
      </w:r>
    </w:p>
    <w:p w14:paraId="59B2FF82" w14:textId="77777777" w:rsidR="004D1031" w:rsidRPr="001F5378" w:rsidRDefault="004D1031" w:rsidP="004D1031">
      <w:pPr>
        <w:pStyle w:val="Lijstalinea"/>
        <w:rPr>
          <w:rFonts w:cstheme="minorHAnsi"/>
          <w:sz w:val="24"/>
          <w:szCs w:val="24"/>
        </w:rPr>
      </w:pPr>
    </w:p>
    <w:p w14:paraId="34A64E64" w14:textId="79518A9E" w:rsidR="004D1031" w:rsidRPr="001F5378" w:rsidRDefault="004D1031" w:rsidP="0071490A">
      <w:pPr>
        <w:pStyle w:val="Lijstalinea"/>
        <w:numPr>
          <w:ilvl w:val="0"/>
          <w:numId w:val="1"/>
        </w:numPr>
        <w:tabs>
          <w:tab w:val="left" w:pos="851"/>
        </w:tabs>
        <w:rPr>
          <w:rFonts w:cstheme="minorHAnsi"/>
          <w:sz w:val="24"/>
          <w:szCs w:val="24"/>
        </w:rPr>
      </w:pPr>
      <w:r w:rsidRPr="001F5378">
        <w:rPr>
          <w:rFonts w:cstheme="minorHAnsi"/>
          <w:sz w:val="24"/>
          <w:szCs w:val="24"/>
        </w:rPr>
        <w:t xml:space="preserve">Leg alle informatie en documenten uit het cliëntenonderzoek vast in het Wwft-mapje in het dossier. </w:t>
      </w:r>
      <w:r w:rsidR="006A7378" w:rsidRPr="001F5378">
        <w:rPr>
          <w:rFonts w:cstheme="minorHAnsi"/>
          <w:sz w:val="24"/>
          <w:szCs w:val="24"/>
        </w:rPr>
        <w:t xml:space="preserve">Zie voor de identificerende gegevens die moeten worden vastgelegd ook de paragraaf over het vereenvoudigd cliëntenonderzoek. </w:t>
      </w:r>
    </w:p>
    <w:p w14:paraId="28655177" w14:textId="77777777" w:rsidR="0071490A" w:rsidRPr="001F5378" w:rsidRDefault="0071490A" w:rsidP="000C4D88">
      <w:pPr>
        <w:tabs>
          <w:tab w:val="left" w:pos="851"/>
        </w:tabs>
        <w:rPr>
          <w:rFonts w:cstheme="minorHAnsi"/>
          <w:sz w:val="24"/>
          <w:szCs w:val="24"/>
        </w:rPr>
      </w:pPr>
    </w:p>
    <w:p w14:paraId="497C3649" w14:textId="77777777" w:rsidR="00843D13" w:rsidRPr="001F5378" w:rsidRDefault="00843D13" w:rsidP="005D232A">
      <w:pPr>
        <w:tabs>
          <w:tab w:val="left" w:pos="851"/>
        </w:tabs>
        <w:ind w:left="0" w:firstLine="0"/>
        <w:rPr>
          <w:rFonts w:cstheme="minorHAnsi"/>
          <w:sz w:val="24"/>
          <w:szCs w:val="24"/>
        </w:rPr>
      </w:pPr>
    </w:p>
    <w:p w14:paraId="3D3B73D3" w14:textId="21684261" w:rsidR="00416F6D" w:rsidRPr="001F5378" w:rsidRDefault="006E58A4" w:rsidP="006E58A4">
      <w:pPr>
        <w:tabs>
          <w:tab w:val="left" w:pos="709"/>
        </w:tabs>
        <w:ind w:left="0" w:firstLine="0"/>
        <w:rPr>
          <w:rFonts w:cstheme="minorHAnsi"/>
          <w:b/>
          <w:sz w:val="28"/>
          <w:szCs w:val="28"/>
        </w:rPr>
      </w:pPr>
      <w:r w:rsidRPr="001F5378">
        <w:rPr>
          <w:rFonts w:cstheme="minorHAnsi"/>
          <w:b/>
          <w:sz w:val="28"/>
          <w:szCs w:val="28"/>
        </w:rPr>
        <w:tab/>
      </w:r>
      <w:r w:rsidR="00EA2E61" w:rsidRPr="001F5378">
        <w:rPr>
          <w:rFonts w:cstheme="minorHAnsi"/>
          <w:b/>
          <w:sz w:val="28"/>
          <w:szCs w:val="28"/>
        </w:rPr>
        <w:t>Verscherpt cliëntenonderzoek</w:t>
      </w:r>
    </w:p>
    <w:p w14:paraId="563EB261" w14:textId="40FC963A" w:rsidR="00843D13" w:rsidRPr="001F5378" w:rsidRDefault="00843D13" w:rsidP="00E9777A">
      <w:pPr>
        <w:pStyle w:val="Lijstalinea"/>
        <w:numPr>
          <w:ilvl w:val="0"/>
          <w:numId w:val="1"/>
        </w:numPr>
        <w:tabs>
          <w:tab w:val="left" w:pos="851"/>
        </w:tabs>
        <w:rPr>
          <w:rFonts w:cstheme="minorHAnsi"/>
          <w:sz w:val="24"/>
          <w:szCs w:val="24"/>
        </w:rPr>
      </w:pPr>
      <w:r w:rsidRPr="001F5378">
        <w:rPr>
          <w:rFonts w:cstheme="minorHAnsi"/>
          <w:sz w:val="24"/>
          <w:szCs w:val="24"/>
        </w:rPr>
        <w:t xml:space="preserve">Betreft het een dienst die een hoog risico </w:t>
      </w:r>
      <w:r w:rsidR="008F0FED" w:rsidRPr="001F5378">
        <w:rPr>
          <w:rFonts w:cstheme="minorHAnsi"/>
          <w:sz w:val="24"/>
          <w:szCs w:val="24"/>
        </w:rPr>
        <w:t>behelst</w:t>
      </w:r>
      <w:r w:rsidRPr="001F5378">
        <w:rPr>
          <w:rFonts w:cstheme="minorHAnsi"/>
          <w:sz w:val="24"/>
          <w:szCs w:val="24"/>
        </w:rPr>
        <w:t>, dan dienen</w:t>
      </w:r>
      <w:r w:rsidR="001B5323" w:rsidRPr="001F5378">
        <w:rPr>
          <w:rFonts w:cstheme="minorHAnsi"/>
          <w:sz w:val="24"/>
          <w:szCs w:val="24"/>
        </w:rPr>
        <w:t xml:space="preserve"> </w:t>
      </w:r>
      <w:r w:rsidR="007C59BF" w:rsidRPr="001F5378">
        <w:rPr>
          <w:rFonts w:cstheme="minorHAnsi"/>
          <w:sz w:val="24"/>
          <w:szCs w:val="24"/>
        </w:rPr>
        <w:t xml:space="preserve">de </w:t>
      </w:r>
      <w:r w:rsidRPr="001F5378">
        <w:rPr>
          <w:rFonts w:cstheme="minorHAnsi"/>
          <w:sz w:val="24"/>
          <w:szCs w:val="24"/>
        </w:rPr>
        <w:t>aanvullende maatregelen te worden getroffen</w:t>
      </w:r>
      <w:r w:rsidR="007C59BF" w:rsidRPr="001F5378">
        <w:rPr>
          <w:rFonts w:cstheme="minorHAnsi"/>
          <w:sz w:val="24"/>
          <w:szCs w:val="24"/>
        </w:rPr>
        <w:t xml:space="preserve"> als bedoeld in artikel 8</w:t>
      </w:r>
      <w:r w:rsidR="00456548" w:rsidRPr="001F5378">
        <w:rPr>
          <w:rFonts w:cstheme="minorHAnsi"/>
          <w:sz w:val="24"/>
          <w:szCs w:val="24"/>
        </w:rPr>
        <w:t xml:space="preserve"> e.v. </w:t>
      </w:r>
      <w:r w:rsidR="007C59BF" w:rsidRPr="001F5378">
        <w:rPr>
          <w:rFonts w:cstheme="minorHAnsi"/>
          <w:sz w:val="24"/>
          <w:szCs w:val="24"/>
        </w:rPr>
        <w:t>Wwft</w:t>
      </w:r>
      <w:r w:rsidRPr="001F5378">
        <w:rPr>
          <w:rFonts w:cstheme="minorHAnsi"/>
          <w:sz w:val="24"/>
          <w:szCs w:val="24"/>
        </w:rPr>
        <w:t>.</w:t>
      </w:r>
      <w:r w:rsidR="007C59BF" w:rsidRPr="001F5378">
        <w:rPr>
          <w:rFonts w:cstheme="minorHAnsi"/>
          <w:sz w:val="24"/>
          <w:szCs w:val="24"/>
        </w:rPr>
        <w:t xml:space="preserve"> </w:t>
      </w:r>
      <w:r w:rsidR="00A46CDF" w:rsidRPr="001F5378">
        <w:rPr>
          <w:rFonts w:cstheme="minorHAnsi"/>
          <w:sz w:val="24"/>
          <w:szCs w:val="24"/>
        </w:rPr>
        <w:t xml:space="preserve">De aanvullende maatregelen dienen te worden afgestemd op het verhoogde risico dat is gesignaleerd. </w:t>
      </w:r>
      <w:r w:rsidR="00DB3F16" w:rsidRPr="001F5378">
        <w:rPr>
          <w:rFonts w:cstheme="minorHAnsi"/>
          <w:sz w:val="24"/>
          <w:szCs w:val="24"/>
        </w:rPr>
        <w:t xml:space="preserve">Gedacht kan worden aan de volgende aanvullende maatregelen: </w:t>
      </w:r>
    </w:p>
    <w:p w14:paraId="21AE38C2" w14:textId="77777777" w:rsidR="00DB3F16" w:rsidRPr="001F5378" w:rsidRDefault="00DB3F16" w:rsidP="00DB3F16">
      <w:pPr>
        <w:pStyle w:val="Lijstalinea"/>
        <w:tabs>
          <w:tab w:val="left" w:pos="851"/>
        </w:tabs>
        <w:ind w:firstLine="0"/>
        <w:rPr>
          <w:rFonts w:cstheme="minorHAnsi"/>
          <w:sz w:val="24"/>
          <w:szCs w:val="24"/>
        </w:rPr>
      </w:pPr>
    </w:p>
    <w:p w14:paraId="6FE2EF48" w14:textId="313918D9" w:rsidR="00DB3F16" w:rsidRPr="001F5378" w:rsidRDefault="006E61F8" w:rsidP="006E58A4">
      <w:pPr>
        <w:pStyle w:val="Lijstalinea"/>
        <w:numPr>
          <w:ilvl w:val="1"/>
          <w:numId w:val="30"/>
        </w:numPr>
        <w:tabs>
          <w:tab w:val="left" w:pos="851"/>
        </w:tabs>
        <w:ind w:left="1134"/>
        <w:rPr>
          <w:rFonts w:cstheme="minorHAnsi"/>
          <w:sz w:val="24"/>
          <w:szCs w:val="24"/>
        </w:rPr>
      </w:pPr>
      <w:r w:rsidRPr="001F5378">
        <w:rPr>
          <w:rFonts w:cstheme="minorHAnsi"/>
          <w:sz w:val="24"/>
          <w:szCs w:val="24"/>
        </w:rPr>
        <w:t>Aanvullende cliënt-informatie verzamelen, zoals informatie over de reputatie van de cliënt, UBO of betrokkenen</w:t>
      </w:r>
      <w:r w:rsidR="00A65F3F" w:rsidRPr="001F5378">
        <w:rPr>
          <w:rFonts w:cstheme="minorHAnsi"/>
          <w:sz w:val="24"/>
          <w:szCs w:val="24"/>
        </w:rPr>
        <w:t xml:space="preserve"> en onderzoek doen naar de achtergrond van de cliënt, UBO en betrokkenen</w:t>
      </w:r>
      <w:r w:rsidR="00F606D4" w:rsidRPr="001F5378">
        <w:rPr>
          <w:rFonts w:cstheme="minorHAnsi"/>
          <w:sz w:val="24"/>
          <w:szCs w:val="24"/>
        </w:rPr>
        <w:t>;</w:t>
      </w:r>
    </w:p>
    <w:p w14:paraId="378CE4F7" w14:textId="09FBC13B" w:rsidR="00A65F3F" w:rsidRPr="001F5378" w:rsidRDefault="00A65F3F" w:rsidP="006E58A4">
      <w:pPr>
        <w:pStyle w:val="Lijstalinea"/>
        <w:numPr>
          <w:ilvl w:val="1"/>
          <w:numId w:val="30"/>
        </w:numPr>
        <w:tabs>
          <w:tab w:val="left" w:pos="851"/>
        </w:tabs>
        <w:ind w:left="1134"/>
        <w:rPr>
          <w:rFonts w:cstheme="minorHAnsi"/>
          <w:sz w:val="24"/>
          <w:szCs w:val="24"/>
        </w:rPr>
      </w:pPr>
      <w:r w:rsidRPr="001F5378">
        <w:rPr>
          <w:rFonts w:cstheme="minorHAnsi"/>
          <w:sz w:val="24"/>
          <w:szCs w:val="24"/>
        </w:rPr>
        <w:t xml:space="preserve">Aanvullende controles, zoals een internet search </w:t>
      </w:r>
      <w:r w:rsidR="00633DA9" w:rsidRPr="001F5378">
        <w:rPr>
          <w:rFonts w:cstheme="minorHAnsi"/>
          <w:sz w:val="24"/>
          <w:szCs w:val="24"/>
        </w:rPr>
        <w:t>of een controle met behulp van software die sanctielijsten en andere onafhankelijke, openbare bronnen checkt</w:t>
      </w:r>
      <w:r w:rsidR="00F606D4" w:rsidRPr="001F5378">
        <w:rPr>
          <w:rFonts w:cstheme="minorHAnsi"/>
          <w:sz w:val="24"/>
          <w:szCs w:val="24"/>
        </w:rPr>
        <w:t>;</w:t>
      </w:r>
      <w:r w:rsidR="00633DA9" w:rsidRPr="001F5378">
        <w:rPr>
          <w:rFonts w:cstheme="minorHAnsi"/>
          <w:sz w:val="24"/>
          <w:szCs w:val="24"/>
        </w:rPr>
        <w:t xml:space="preserve"> </w:t>
      </w:r>
    </w:p>
    <w:p w14:paraId="05CD37C1" w14:textId="7FF918E5" w:rsidR="008F1231" w:rsidRPr="001F5378" w:rsidRDefault="008F1231" w:rsidP="006E58A4">
      <w:pPr>
        <w:pStyle w:val="Lijstalinea"/>
        <w:numPr>
          <w:ilvl w:val="1"/>
          <w:numId w:val="30"/>
        </w:numPr>
        <w:tabs>
          <w:tab w:val="left" w:pos="851"/>
        </w:tabs>
        <w:ind w:left="1134"/>
        <w:rPr>
          <w:rFonts w:cstheme="minorHAnsi"/>
          <w:sz w:val="24"/>
          <w:szCs w:val="24"/>
        </w:rPr>
      </w:pPr>
      <w:r w:rsidRPr="001F5378">
        <w:rPr>
          <w:rFonts w:cstheme="minorHAnsi"/>
          <w:sz w:val="24"/>
          <w:szCs w:val="24"/>
        </w:rPr>
        <w:t>Wanneer de informatie die wordt verkregen daar aanleiding toe geeft: nader onderzoek doen naar de cliënt of UBO om het risico in kaart te kunnen brengen dat deze betrokken is bij strafbare feiten</w:t>
      </w:r>
      <w:r w:rsidR="00F606D4" w:rsidRPr="001F5378">
        <w:rPr>
          <w:rFonts w:cstheme="minorHAnsi"/>
          <w:sz w:val="24"/>
          <w:szCs w:val="24"/>
        </w:rPr>
        <w:t>;</w:t>
      </w:r>
    </w:p>
    <w:p w14:paraId="0B5A7BDF" w14:textId="388F9EC1" w:rsidR="001F358D" w:rsidRPr="001F5378" w:rsidRDefault="001F358D" w:rsidP="006E58A4">
      <w:pPr>
        <w:pStyle w:val="Lijstalinea"/>
        <w:numPr>
          <w:ilvl w:val="1"/>
          <w:numId w:val="30"/>
        </w:numPr>
        <w:tabs>
          <w:tab w:val="left" w:pos="851"/>
        </w:tabs>
        <w:ind w:left="1134"/>
        <w:rPr>
          <w:rFonts w:cstheme="minorHAnsi"/>
          <w:sz w:val="24"/>
          <w:szCs w:val="24"/>
        </w:rPr>
      </w:pPr>
      <w:r w:rsidRPr="001F5378">
        <w:rPr>
          <w:rFonts w:cstheme="minorHAnsi"/>
          <w:sz w:val="24"/>
          <w:szCs w:val="24"/>
        </w:rPr>
        <w:t xml:space="preserve">Diepgaander onderzoek doen naar de </w:t>
      </w:r>
      <w:r w:rsidR="00D736AB" w:rsidRPr="001F5378">
        <w:rPr>
          <w:rFonts w:cstheme="minorHAnsi"/>
          <w:sz w:val="24"/>
          <w:szCs w:val="24"/>
        </w:rPr>
        <w:t xml:space="preserve">source of funds/source of </w:t>
      </w:r>
      <w:proofErr w:type="spellStart"/>
      <w:r w:rsidR="00D736AB" w:rsidRPr="001F5378">
        <w:rPr>
          <w:rFonts w:cstheme="minorHAnsi"/>
          <w:sz w:val="24"/>
          <w:szCs w:val="24"/>
        </w:rPr>
        <w:t>wealth</w:t>
      </w:r>
      <w:proofErr w:type="spellEnd"/>
      <w:r w:rsidR="00B76000" w:rsidRPr="001F5378">
        <w:rPr>
          <w:rFonts w:cstheme="minorHAnsi"/>
          <w:sz w:val="24"/>
          <w:szCs w:val="24"/>
        </w:rPr>
        <w:t xml:space="preserve">; vragen om documentatie hieromtrent (zoals </w:t>
      </w:r>
      <w:r w:rsidR="006431F4" w:rsidRPr="001F5378">
        <w:rPr>
          <w:rFonts w:cstheme="minorHAnsi"/>
          <w:sz w:val="24"/>
          <w:szCs w:val="24"/>
        </w:rPr>
        <w:t xml:space="preserve">een verklaring van de bank, accountantsverklaring, jaarrekening, </w:t>
      </w:r>
      <w:r w:rsidR="006453CC" w:rsidRPr="001F5378">
        <w:rPr>
          <w:rFonts w:cstheme="minorHAnsi"/>
          <w:sz w:val="24"/>
          <w:szCs w:val="24"/>
        </w:rPr>
        <w:t>andere stukken die de herkomst van het vermogen/fondsen onderbouwen)</w:t>
      </w:r>
      <w:r w:rsidR="00F606D4" w:rsidRPr="001F5378">
        <w:rPr>
          <w:rFonts w:cstheme="minorHAnsi"/>
          <w:sz w:val="24"/>
          <w:szCs w:val="24"/>
        </w:rPr>
        <w:t>;</w:t>
      </w:r>
    </w:p>
    <w:p w14:paraId="1E33678D" w14:textId="108BD500" w:rsidR="00BE2F7F" w:rsidRPr="001F5378" w:rsidRDefault="00BE2F7F" w:rsidP="006E58A4">
      <w:pPr>
        <w:pStyle w:val="Lijstalinea"/>
        <w:numPr>
          <w:ilvl w:val="1"/>
          <w:numId w:val="30"/>
        </w:numPr>
        <w:tabs>
          <w:tab w:val="left" w:pos="851"/>
        </w:tabs>
        <w:ind w:left="1134"/>
        <w:rPr>
          <w:rFonts w:cstheme="minorHAnsi"/>
          <w:sz w:val="24"/>
          <w:szCs w:val="24"/>
        </w:rPr>
      </w:pPr>
      <w:r w:rsidRPr="001F5378">
        <w:rPr>
          <w:rFonts w:cstheme="minorHAnsi"/>
          <w:sz w:val="24"/>
          <w:szCs w:val="24"/>
        </w:rPr>
        <w:t xml:space="preserve">Verzamelen van aanvullende informatie over het doel </w:t>
      </w:r>
      <w:r w:rsidR="00DC6317" w:rsidRPr="001F5378">
        <w:rPr>
          <w:rFonts w:cstheme="minorHAnsi"/>
          <w:sz w:val="24"/>
          <w:szCs w:val="24"/>
        </w:rPr>
        <w:t>en de aard van de gevraagde dienst/voorgenomen transactie</w:t>
      </w:r>
      <w:r w:rsidR="00F606D4" w:rsidRPr="001F5378">
        <w:rPr>
          <w:rFonts w:cstheme="minorHAnsi"/>
          <w:sz w:val="24"/>
          <w:szCs w:val="24"/>
        </w:rPr>
        <w:t>;</w:t>
      </w:r>
    </w:p>
    <w:p w14:paraId="142F4156" w14:textId="51D14CF3" w:rsidR="00D736AB" w:rsidRPr="001F5378" w:rsidRDefault="00D736AB" w:rsidP="006E58A4">
      <w:pPr>
        <w:pStyle w:val="Lijstalinea"/>
        <w:numPr>
          <w:ilvl w:val="1"/>
          <w:numId w:val="30"/>
        </w:numPr>
        <w:tabs>
          <w:tab w:val="left" w:pos="851"/>
        </w:tabs>
        <w:ind w:left="1134"/>
        <w:rPr>
          <w:rFonts w:cstheme="minorHAnsi"/>
          <w:sz w:val="24"/>
          <w:szCs w:val="24"/>
        </w:rPr>
      </w:pPr>
      <w:r w:rsidRPr="001F5378">
        <w:rPr>
          <w:rFonts w:cstheme="minorHAnsi"/>
          <w:sz w:val="24"/>
          <w:szCs w:val="24"/>
        </w:rPr>
        <w:t xml:space="preserve">Verkrijgen en beoordelen van zakelijke informatie en achtergrondinformatie over </w:t>
      </w:r>
      <w:r w:rsidR="00A6426F" w:rsidRPr="001F5378">
        <w:rPr>
          <w:rFonts w:cstheme="minorHAnsi"/>
          <w:sz w:val="24"/>
          <w:szCs w:val="24"/>
        </w:rPr>
        <w:t>de cliënt, UBO en in voorkomend geval overige betrokkenen</w:t>
      </w:r>
    </w:p>
    <w:p w14:paraId="4E2D209C" w14:textId="6D1E8DFC" w:rsidR="00C529ED" w:rsidRPr="001F5378" w:rsidRDefault="00C529ED" w:rsidP="006E58A4">
      <w:pPr>
        <w:pStyle w:val="Lijstalinea"/>
        <w:numPr>
          <w:ilvl w:val="1"/>
          <w:numId w:val="30"/>
        </w:numPr>
        <w:tabs>
          <w:tab w:val="left" w:pos="851"/>
        </w:tabs>
        <w:ind w:left="1134"/>
        <w:rPr>
          <w:rFonts w:cstheme="minorHAnsi"/>
          <w:sz w:val="24"/>
          <w:szCs w:val="24"/>
        </w:rPr>
      </w:pPr>
      <w:r w:rsidRPr="001F5378">
        <w:rPr>
          <w:rFonts w:cstheme="minorHAnsi"/>
          <w:sz w:val="24"/>
          <w:szCs w:val="24"/>
        </w:rPr>
        <w:t>Frequenter actualiseren van het cliëntenonderzoek</w:t>
      </w:r>
      <w:r w:rsidR="00F606D4" w:rsidRPr="001F5378">
        <w:rPr>
          <w:rFonts w:cstheme="minorHAnsi"/>
          <w:sz w:val="24"/>
          <w:szCs w:val="24"/>
        </w:rPr>
        <w:t>;</w:t>
      </w:r>
    </w:p>
    <w:p w14:paraId="69CED21B" w14:textId="0C87927D" w:rsidR="006E6E99" w:rsidRPr="001F5378" w:rsidRDefault="006E6E99" w:rsidP="006E58A4">
      <w:pPr>
        <w:pStyle w:val="Lijstalinea"/>
        <w:numPr>
          <w:ilvl w:val="1"/>
          <w:numId w:val="30"/>
        </w:numPr>
        <w:tabs>
          <w:tab w:val="left" w:pos="851"/>
        </w:tabs>
        <w:ind w:left="1134"/>
        <w:rPr>
          <w:rFonts w:cstheme="minorHAnsi"/>
          <w:sz w:val="24"/>
          <w:szCs w:val="24"/>
        </w:rPr>
      </w:pPr>
      <w:r w:rsidRPr="001F5378">
        <w:rPr>
          <w:rFonts w:cstheme="minorHAnsi"/>
          <w:sz w:val="24"/>
          <w:szCs w:val="24"/>
        </w:rPr>
        <w:t>[</w:t>
      </w:r>
      <w:r w:rsidRPr="001F5378">
        <w:rPr>
          <w:rFonts w:cstheme="minorHAnsi"/>
          <w:i/>
          <w:iCs/>
          <w:sz w:val="24"/>
          <w:szCs w:val="24"/>
        </w:rPr>
        <w:t>aanvullen op basis van eigen praktijk]</w:t>
      </w:r>
      <w:r w:rsidR="006E58A4" w:rsidRPr="001F5378">
        <w:rPr>
          <w:rFonts w:cstheme="minorHAnsi"/>
          <w:i/>
          <w:iCs/>
          <w:sz w:val="24"/>
          <w:szCs w:val="24"/>
        </w:rPr>
        <w:t>.</w:t>
      </w:r>
    </w:p>
    <w:p w14:paraId="3E4E146C" w14:textId="77777777" w:rsidR="00FF2171" w:rsidRPr="001F5378" w:rsidRDefault="00FF2171" w:rsidP="005D232A">
      <w:pPr>
        <w:pStyle w:val="Lijstalinea"/>
        <w:tabs>
          <w:tab w:val="left" w:pos="851"/>
        </w:tabs>
        <w:ind w:firstLine="0"/>
        <w:rPr>
          <w:rFonts w:cstheme="minorHAnsi"/>
          <w:sz w:val="24"/>
          <w:szCs w:val="24"/>
        </w:rPr>
      </w:pPr>
    </w:p>
    <w:p w14:paraId="1C9C0B80" w14:textId="10B7F7B3" w:rsidR="00705459" w:rsidRPr="001F5378" w:rsidRDefault="00E04030" w:rsidP="00E9777A">
      <w:pPr>
        <w:pStyle w:val="Lijstalinea"/>
        <w:numPr>
          <w:ilvl w:val="0"/>
          <w:numId w:val="1"/>
        </w:numPr>
        <w:tabs>
          <w:tab w:val="left" w:pos="851"/>
        </w:tabs>
        <w:rPr>
          <w:rFonts w:cstheme="minorHAnsi"/>
          <w:sz w:val="24"/>
          <w:szCs w:val="24"/>
        </w:rPr>
      </w:pPr>
      <w:r w:rsidRPr="001F5378">
        <w:rPr>
          <w:rFonts w:cstheme="minorHAnsi"/>
          <w:sz w:val="24"/>
          <w:szCs w:val="24"/>
        </w:rPr>
        <w:t xml:space="preserve">De advocaat bepaalt in overleg met </w:t>
      </w:r>
      <w:r w:rsidRPr="001F5378">
        <w:rPr>
          <w:rFonts w:cstheme="minorHAnsi"/>
          <w:i/>
          <w:iCs/>
          <w:sz w:val="24"/>
          <w:szCs w:val="24"/>
        </w:rPr>
        <w:t xml:space="preserve">de compliance </w:t>
      </w:r>
      <w:proofErr w:type="spellStart"/>
      <w:r w:rsidR="00D84B59" w:rsidRPr="001F5378">
        <w:rPr>
          <w:rFonts w:cstheme="minorHAnsi"/>
          <w:i/>
          <w:iCs/>
          <w:sz w:val="24"/>
          <w:szCs w:val="24"/>
        </w:rPr>
        <w:t>officer</w:t>
      </w:r>
      <w:proofErr w:type="spellEnd"/>
      <w:r w:rsidR="00D84B59" w:rsidRPr="001F5378">
        <w:rPr>
          <w:rFonts w:cstheme="minorHAnsi"/>
          <w:i/>
          <w:iCs/>
          <w:sz w:val="24"/>
          <w:szCs w:val="24"/>
        </w:rPr>
        <w:t>/</w:t>
      </w:r>
      <w:r w:rsidRPr="001F5378">
        <w:rPr>
          <w:rFonts w:cstheme="minorHAnsi"/>
          <w:i/>
          <w:iCs/>
          <w:sz w:val="24"/>
          <w:szCs w:val="24"/>
        </w:rPr>
        <w:t>de Wwft-verantwoordelijke</w:t>
      </w:r>
      <w:r w:rsidR="00705459" w:rsidRPr="001F5378">
        <w:rPr>
          <w:rFonts w:cstheme="minorHAnsi"/>
          <w:sz w:val="24"/>
          <w:szCs w:val="24"/>
        </w:rPr>
        <w:t xml:space="preserve"> of gedurende de dienstverlening risicobeperkende maatregelen nodig zijn. </w:t>
      </w:r>
      <w:r w:rsidR="00876444" w:rsidRPr="001F5378">
        <w:rPr>
          <w:rFonts w:cstheme="minorHAnsi"/>
          <w:sz w:val="24"/>
          <w:szCs w:val="24"/>
        </w:rPr>
        <w:t xml:space="preserve">In het dossier wordt vastgelegd </w:t>
      </w:r>
      <w:r w:rsidR="00705459" w:rsidRPr="001F5378">
        <w:rPr>
          <w:rFonts w:cstheme="minorHAnsi"/>
          <w:sz w:val="24"/>
          <w:szCs w:val="24"/>
        </w:rPr>
        <w:t xml:space="preserve">welke maatregelen moeten worden genomen. </w:t>
      </w:r>
      <w:r w:rsidR="00876444" w:rsidRPr="001F5378">
        <w:rPr>
          <w:rFonts w:cstheme="minorHAnsi"/>
          <w:sz w:val="24"/>
          <w:szCs w:val="24"/>
        </w:rPr>
        <w:t>De advocaat bepaalt [</w:t>
      </w:r>
      <w:r w:rsidR="00876444" w:rsidRPr="001F5378">
        <w:rPr>
          <w:rFonts w:cstheme="minorHAnsi"/>
          <w:i/>
          <w:iCs/>
          <w:sz w:val="24"/>
          <w:szCs w:val="24"/>
        </w:rPr>
        <w:t xml:space="preserve">in overleg met de compliance </w:t>
      </w:r>
      <w:proofErr w:type="spellStart"/>
      <w:r w:rsidR="00D84B59" w:rsidRPr="001F5378">
        <w:rPr>
          <w:rFonts w:cstheme="minorHAnsi"/>
          <w:i/>
          <w:iCs/>
          <w:sz w:val="24"/>
          <w:szCs w:val="24"/>
        </w:rPr>
        <w:t>officer</w:t>
      </w:r>
      <w:proofErr w:type="spellEnd"/>
      <w:r w:rsidR="00D84B59" w:rsidRPr="001F5378">
        <w:rPr>
          <w:rFonts w:cstheme="minorHAnsi"/>
          <w:i/>
          <w:iCs/>
          <w:sz w:val="24"/>
          <w:szCs w:val="24"/>
        </w:rPr>
        <w:t>/</w:t>
      </w:r>
      <w:r w:rsidR="00876444" w:rsidRPr="001F5378">
        <w:rPr>
          <w:rFonts w:cstheme="minorHAnsi"/>
          <w:i/>
          <w:iCs/>
          <w:sz w:val="24"/>
          <w:szCs w:val="24"/>
        </w:rPr>
        <w:t>de Wwft-verantwoordelijke</w:t>
      </w:r>
      <w:r w:rsidR="00876444" w:rsidRPr="001F5378">
        <w:rPr>
          <w:rFonts w:cstheme="minorHAnsi"/>
          <w:sz w:val="24"/>
          <w:szCs w:val="24"/>
        </w:rPr>
        <w:t xml:space="preserve">] </w:t>
      </w:r>
      <w:r w:rsidR="0016108F" w:rsidRPr="001F5378">
        <w:rPr>
          <w:rFonts w:cstheme="minorHAnsi"/>
          <w:sz w:val="24"/>
          <w:szCs w:val="24"/>
        </w:rPr>
        <w:t xml:space="preserve">hoe frequent het cliëntenonderzoek moet worden geactualiseerd. </w:t>
      </w:r>
      <w:r w:rsidR="00010F87" w:rsidRPr="001F5378">
        <w:rPr>
          <w:rFonts w:cstheme="minorHAnsi"/>
          <w:sz w:val="24"/>
          <w:szCs w:val="24"/>
        </w:rPr>
        <w:t>Dit wordt eveneens vastgelegd in het dossier</w:t>
      </w:r>
      <w:r w:rsidR="0016108F" w:rsidRPr="001F5378">
        <w:rPr>
          <w:rFonts w:cstheme="minorHAnsi"/>
          <w:sz w:val="24"/>
          <w:szCs w:val="24"/>
        </w:rPr>
        <w:t>.</w:t>
      </w:r>
    </w:p>
    <w:p w14:paraId="3F4B685F" w14:textId="77777777" w:rsidR="00705459" w:rsidRPr="001F5378" w:rsidRDefault="00705459" w:rsidP="00705459">
      <w:pPr>
        <w:pStyle w:val="Lijstalinea"/>
        <w:tabs>
          <w:tab w:val="left" w:pos="851"/>
        </w:tabs>
        <w:ind w:firstLine="0"/>
        <w:rPr>
          <w:rFonts w:cstheme="minorHAnsi"/>
          <w:sz w:val="24"/>
          <w:szCs w:val="24"/>
        </w:rPr>
      </w:pPr>
    </w:p>
    <w:p w14:paraId="0008B866" w14:textId="076946E4" w:rsidR="00D01DAE" w:rsidRPr="001F5378" w:rsidRDefault="00E04030" w:rsidP="00E9777A">
      <w:pPr>
        <w:pStyle w:val="Lijstalinea"/>
        <w:numPr>
          <w:ilvl w:val="0"/>
          <w:numId w:val="1"/>
        </w:numPr>
        <w:tabs>
          <w:tab w:val="left" w:pos="851"/>
        </w:tabs>
        <w:rPr>
          <w:rFonts w:cstheme="minorHAnsi"/>
          <w:sz w:val="24"/>
          <w:szCs w:val="24"/>
        </w:rPr>
      </w:pPr>
      <w:r w:rsidRPr="001F5378">
        <w:rPr>
          <w:rFonts w:cstheme="minorHAnsi"/>
          <w:sz w:val="24"/>
          <w:szCs w:val="24"/>
        </w:rPr>
        <w:t xml:space="preserve">De advocaat legt </w:t>
      </w:r>
      <w:r w:rsidR="00D01DAE" w:rsidRPr="001F5378">
        <w:rPr>
          <w:rFonts w:cstheme="minorHAnsi"/>
          <w:sz w:val="24"/>
          <w:szCs w:val="24"/>
        </w:rPr>
        <w:t xml:space="preserve">alle stukken </w:t>
      </w:r>
      <w:r w:rsidR="00705459" w:rsidRPr="001F5378">
        <w:rPr>
          <w:rFonts w:cstheme="minorHAnsi"/>
          <w:sz w:val="24"/>
          <w:szCs w:val="24"/>
        </w:rPr>
        <w:t xml:space="preserve">en overwegingen vast in het Wwft-mapje in het dossier. </w:t>
      </w:r>
    </w:p>
    <w:p w14:paraId="577E0B87" w14:textId="77777777" w:rsidR="00D01DAE" w:rsidRPr="001F5378" w:rsidRDefault="00D01DAE" w:rsidP="00D01DAE">
      <w:pPr>
        <w:pStyle w:val="Lijstalinea"/>
        <w:tabs>
          <w:tab w:val="left" w:pos="851"/>
        </w:tabs>
        <w:ind w:firstLine="0"/>
        <w:rPr>
          <w:rFonts w:cstheme="minorHAnsi"/>
          <w:sz w:val="24"/>
          <w:szCs w:val="24"/>
        </w:rPr>
      </w:pPr>
    </w:p>
    <w:p w14:paraId="4F85BE92" w14:textId="5D5FE47C" w:rsidR="00613B0D" w:rsidRPr="001F5378" w:rsidRDefault="00FF2171" w:rsidP="00E9777A">
      <w:pPr>
        <w:pStyle w:val="Lijstalinea"/>
        <w:numPr>
          <w:ilvl w:val="0"/>
          <w:numId w:val="1"/>
        </w:numPr>
        <w:tabs>
          <w:tab w:val="left" w:pos="851"/>
        </w:tabs>
        <w:rPr>
          <w:rFonts w:cstheme="minorHAnsi"/>
          <w:sz w:val="24"/>
          <w:szCs w:val="24"/>
        </w:rPr>
      </w:pPr>
      <w:r w:rsidRPr="001F5378">
        <w:rPr>
          <w:rFonts w:cstheme="minorHAnsi"/>
          <w:sz w:val="24"/>
          <w:szCs w:val="24"/>
        </w:rPr>
        <w:t>Is de cliënt of de UBO een PEP</w:t>
      </w:r>
      <w:r w:rsidR="00372C60" w:rsidRPr="001F5378">
        <w:rPr>
          <w:rFonts w:cstheme="minorHAnsi"/>
          <w:sz w:val="24"/>
          <w:szCs w:val="24"/>
        </w:rPr>
        <w:t xml:space="preserve">, een familielid </w:t>
      </w:r>
      <w:r w:rsidR="00905E3E" w:rsidRPr="001F5378">
        <w:rPr>
          <w:rFonts w:cstheme="minorHAnsi"/>
          <w:sz w:val="24"/>
          <w:szCs w:val="24"/>
        </w:rPr>
        <w:t>of naast geass</w:t>
      </w:r>
      <w:r w:rsidR="00566E50" w:rsidRPr="001F5378">
        <w:rPr>
          <w:rFonts w:cstheme="minorHAnsi"/>
          <w:sz w:val="24"/>
          <w:szCs w:val="24"/>
        </w:rPr>
        <w:t xml:space="preserve">ocieerde </w:t>
      </w:r>
      <w:r w:rsidR="00372C60" w:rsidRPr="001F5378">
        <w:rPr>
          <w:rFonts w:cstheme="minorHAnsi"/>
          <w:sz w:val="24"/>
          <w:szCs w:val="24"/>
        </w:rPr>
        <w:t>van een PEP</w:t>
      </w:r>
      <w:r w:rsidR="00566E50" w:rsidRPr="001F5378">
        <w:rPr>
          <w:rFonts w:cstheme="minorHAnsi"/>
          <w:sz w:val="24"/>
          <w:szCs w:val="24"/>
        </w:rPr>
        <w:t xml:space="preserve"> of was deze dit minder dan 12 maanden gelden</w:t>
      </w:r>
      <w:r w:rsidRPr="001F5378">
        <w:rPr>
          <w:rFonts w:cstheme="minorHAnsi"/>
          <w:sz w:val="24"/>
          <w:szCs w:val="24"/>
        </w:rPr>
        <w:t xml:space="preserve">, dan dient </w:t>
      </w:r>
      <w:r w:rsidR="00BB66C5" w:rsidRPr="001F5378">
        <w:rPr>
          <w:rFonts w:cstheme="minorHAnsi"/>
          <w:sz w:val="24"/>
          <w:szCs w:val="24"/>
        </w:rPr>
        <w:t xml:space="preserve">op grond van </w:t>
      </w:r>
      <w:r w:rsidR="00042AA2" w:rsidRPr="001F5378">
        <w:rPr>
          <w:rFonts w:cstheme="minorHAnsi"/>
          <w:sz w:val="24"/>
          <w:szCs w:val="24"/>
        </w:rPr>
        <w:t>art. 8 lid 5</w:t>
      </w:r>
      <w:r w:rsidR="005C5BA8" w:rsidRPr="001F5378">
        <w:rPr>
          <w:rFonts w:cstheme="minorHAnsi"/>
          <w:sz w:val="24"/>
          <w:szCs w:val="24"/>
        </w:rPr>
        <w:t xml:space="preserve"> Wwft</w:t>
      </w:r>
      <w:r w:rsidR="00685DA8" w:rsidRPr="001F5378">
        <w:rPr>
          <w:rFonts w:cstheme="minorHAnsi"/>
          <w:sz w:val="24"/>
          <w:szCs w:val="24"/>
        </w:rPr>
        <w:t xml:space="preserve"> de volgende maatregelen te worden genomen:</w:t>
      </w:r>
    </w:p>
    <w:p w14:paraId="58ECC573" w14:textId="77777777" w:rsidR="00613B0D" w:rsidRPr="001F5378" w:rsidRDefault="00613B0D" w:rsidP="00613B0D">
      <w:pPr>
        <w:pStyle w:val="Lijstalinea"/>
        <w:rPr>
          <w:rFonts w:cstheme="minorHAnsi"/>
          <w:sz w:val="24"/>
          <w:szCs w:val="24"/>
        </w:rPr>
      </w:pPr>
    </w:p>
    <w:p w14:paraId="111DA32D" w14:textId="1C1515BD" w:rsidR="00613B0D" w:rsidRPr="001F5378" w:rsidRDefault="00FF2171" w:rsidP="00685DA8">
      <w:pPr>
        <w:pStyle w:val="Lijstalinea"/>
        <w:numPr>
          <w:ilvl w:val="3"/>
          <w:numId w:val="30"/>
        </w:numPr>
        <w:ind w:left="1560" w:hanging="426"/>
        <w:rPr>
          <w:rFonts w:cstheme="minorHAnsi"/>
          <w:sz w:val="24"/>
          <w:szCs w:val="24"/>
        </w:rPr>
      </w:pPr>
      <w:r w:rsidRPr="001F5378">
        <w:rPr>
          <w:rFonts w:cstheme="minorHAnsi"/>
          <w:sz w:val="24"/>
          <w:szCs w:val="24"/>
        </w:rPr>
        <w:lastRenderedPageBreak/>
        <w:t xml:space="preserve">toestemming </w:t>
      </w:r>
      <w:r w:rsidR="00685DA8" w:rsidRPr="001F5378">
        <w:rPr>
          <w:rFonts w:cstheme="minorHAnsi"/>
          <w:sz w:val="24"/>
          <w:szCs w:val="24"/>
        </w:rPr>
        <w:t xml:space="preserve">vragen </w:t>
      </w:r>
      <w:r w:rsidRPr="001F5378">
        <w:rPr>
          <w:rFonts w:cstheme="minorHAnsi"/>
          <w:sz w:val="24"/>
          <w:szCs w:val="24"/>
        </w:rPr>
        <w:t>aan een persoon die deel uitmaakt van het hoger leidinggevend personeel voor het aangaan van de zakelijke relatie</w:t>
      </w:r>
      <w:r w:rsidR="00685DA8" w:rsidRPr="001F5378">
        <w:rPr>
          <w:rFonts w:cstheme="minorHAnsi"/>
          <w:sz w:val="24"/>
          <w:szCs w:val="24"/>
        </w:rPr>
        <w:t>;</w:t>
      </w:r>
      <w:r w:rsidRPr="001F5378">
        <w:rPr>
          <w:rFonts w:cstheme="minorHAnsi"/>
          <w:sz w:val="24"/>
          <w:szCs w:val="24"/>
        </w:rPr>
        <w:t xml:space="preserve"> </w:t>
      </w:r>
      <w:r w:rsidR="00685DA8" w:rsidRPr="001F5378">
        <w:rPr>
          <w:rFonts w:cstheme="minorHAnsi"/>
          <w:sz w:val="24"/>
          <w:szCs w:val="24"/>
        </w:rPr>
        <w:t>d</w:t>
      </w:r>
      <w:r w:rsidR="00A52E8C" w:rsidRPr="001F5378">
        <w:rPr>
          <w:rFonts w:cstheme="minorHAnsi"/>
          <w:sz w:val="24"/>
          <w:szCs w:val="24"/>
        </w:rPr>
        <w:t>eze toestemming wordt schriftelijk vastgelegd</w:t>
      </w:r>
      <w:r w:rsidR="00685DA8" w:rsidRPr="001F5378">
        <w:rPr>
          <w:rFonts w:cstheme="minorHAnsi"/>
          <w:sz w:val="24"/>
          <w:szCs w:val="24"/>
        </w:rPr>
        <w:t>;</w:t>
      </w:r>
      <w:r w:rsidR="00A52E8C" w:rsidRPr="001F5378">
        <w:rPr>
          <w:rFonts w:cstheme="minorHAnsi"/>
          <w:sz w:val="24"/>
          <w:szCs w:val="24"/>
        </w:rPr>
        <w:t xml:space="preserve"> </w:t>
      </w:r>
      <w:r w:rsidR="00685DA8" w:rsidRPr="001F5378">
        <w:rPr>
          <w:rFonts w:cstheme="minorHAnsi"/>
          <w:sz w:val="24"/>
          <w:szCs w:val="24"/>
        </w:rPr>
        <w:t>[</w:t>
      </w:r>
      <w:r w:rsidR="00685DA8" w:rsidRPr="001F5378">
        <w:rPr>
          <w:rFonts w:cstheme="minorHAnsi"/>
          <w:i/>
          <w:iCs/>
          <w:sz w:val="24"/>
          <w:szCs w:val="24"/>
        </w:rPr>
        <w:t>naam/namen invullen van de personen die deze toestemming kunnen verlenen</w:t>
      </w:r>
      <w:r w:rsidR="00685DA8" w:rsidRPr="001F5378">
        <w:rPr>
          <w:rFonts w:cstheme="minorHAnsi"/>
          <w:sz w:val="24"/>
          <w:szCs w:val="24"/>
        </w:rPr>
        <w:t>]</w:t>
      </w:r>
    </w:p>
    <w:p w14:paraId="70DAAACF" w14:textId="1AD2B447" w:rsidR="00613B0D" w:rsidRPr="001F5378" w:rsidRDefault="00613B0D" w:rsidP="00685DA8">
      <w:pPr>
        <w:pStyle w:val="Lijstalinea"/>
        <w:numPr>
          <w:ilvl w:val="3"/>
          <w:numId w:val="30"/>
        </w:numPr>
        <w:ind w:left="1560" w:hanging="426"/>
        <w:rPr>
          <w:rFonts w:cstheme="minorHAnsi"/>
          <w:sz w:val="24"/>
          <w:szCs w:val="24"/>
        </w:rPr>
      </w:pPr>
      <w:r w:rsidRPr="001F5378">
        <w:rPr>
          <w:rFonts w:cstheme="minorHAnsi"/>
          <w:sz w:val="24"/>
          <w:szCs w:val="24"/>
        </w:rPr>
        <w:t>passende maatregelen worden getroffen om de bron van het vermogen en van de middelen die bij deze zakelijke relatie of deze transactie worden gebruikt vast te stellen</w:t>
      </w:r>
      <w:r w:rsidR="00685DA8" w:rsidRPr="001F5378">
        <w:rPr>
          <w:rFonts w:cstheme="minorHAnsi"/>
          <w:sz w:val="24"/>
          <w:szCs w:val="24"/>
        </w:rPr>
        <w:t>; de maatregelen en de resultaten daarvan worden vastgelegd in het dossier;</w:t>
      </w:r>
    </w:p>
    <w:p w14:paraId="54723D43" w14:textId="63A09D49" w:rsidR="00FF2171" w:rsidRPr="001F5378" w:rsidRDefault="00042AA2" w:rsidP="00685DA8">
      <w:pPr>
        <w:pStyle w:val="Lijstalinea"/>
        <w:numPr>
          <w:ilvl w:val="3"/>
          <w:numId w:val="30"/>
        </w:numPr>
        <w:ind w:left="1560" w:hanging="426"/>
        <w:rPr>
          <w:rFonts w:cstheme="minorHAnsi"/>
          <w:sz w:val="24"/>
          <w:szCs w:val="24"/>
        </w:rPr>
      </w:pPr>
      <w:r w:rsidRPr="001F5378">
        <w:rPr>
          <w:rFonts w:cstheme="minorHAnsi"/>
          <w:sz w:val="24"/>
          <w:szCs w:val="24"/>
        </w:rPr>
        <w:t>d</w:t>
      </w:r>
      <w:r w:rsidR="00613B0D" w:rsidRPr="001F5378">
        <w:rPr>
          <w:rFonts w:cstheme="minorHAnsi"/>
          <w:sz w:val="24"/>
          <w:szCs w:val="24"/>
        </w:rPr>
        <w:t xml:space="preserve">e zakelijke relatie wort doorlopend aan verscherpte controle onderworpen. </w:t>
      </w:r>
    </w:p>
    <w:p w14:paraId="57AEBB8C" w14:textId="77777777" w:rsidR="002223E4" w:rsidRPr="001F5378" w:rsidRDefault="002223E4" w:rsidP="002223E4">
      <w:pPr>
        <w:pStyle w:val="Lijstalinea"/>
        <w:rPr>
          <w:rFonts w:cstheme="minorHAnsi"/>
          <w:sz w:val="24"/>
          <w:szCs w:val="24"/>
        </w:rPr>
      </w:pPr>
    </w:p>
    <w:p w14:paraId="733BC984" w14:textId="3C77B1EE" w:rsidR="002223E4" w:rsidRPr="001F5378" w:rsidRDefault="00BE45C9" w:rsidP="00E9777A">
      <w:pPr>
        <w:pStyle w:val="Lijstalinea"/>
        <w:numPr>
          <w:ilvl w:val="0"/>
          <w:numId w:val="1"/>
        </w:numPr>
        <w:tabs>
          <w:tab w:val="left" w:pos="851"/>
        </w:tabs>
        <w:rPr>
          <w:rFonts w:cstheme="minorHAnsi"/>
          <w:sz w:val="24"/>
          <w:szCs w:val="24"/>
        </w:rPr>
      </w:pPr>
      <w:r w:rsidRPr="001F5378">
        <w:rPr>
          <w:rFonts w:cstheme="minorHAnsi"/>
          <w:sz w:val="24"/>
          <w:szCs w:val="24"/>
        </w:rPr>
        <w:t xml:space="preserve">Is er een relatie met een hoog-risicoland, dan dienen </w:t>
      </w:r>
      <w:r w:rsidR="00153343" w:rsidRPr="001F5378">
        <w:rPr>
          <w:rFonts w:cstheme="minorHAnsi"/>
          <w:sz w:val="24"/>
          <w:szCs w:val="24"/>
        </w:rPr>
        <w:t xml:space="preserve">op grond van art. 9 Wwft </w:t>
      </w:r>
      <w:r w:rsidRPr="001F5378">
        <w:rPr>
          <w:rFonts w:cstheme="minorHAnsi"/>
          <w:sz w:val="24"/>
          <w:szCs w:val="24"/>
        </w:rPr>
        <w:t>de volgende aanvullende maatregelen te worden genomen</w:t>
      </w:r>
      <w:r w:rsidR="00153343" w:rsidRPr="001F5378">
        <w:rPr>
          <w:rFonts w:cstheme="minorHAnsi"/>
          <w:sz w:val="24"/>
          <w:szCs w:val="24"/>
        </w:rPr>
        <w:t>:</w:t>
      </w:r>
    </w:p>
    <w:p w14:paraId="4F1414FE" w14:textId="77777777" w:rsidR="00153343" w:rsidRPr="001F5378" w:rsidRDefault="00153343" w:rsidP="00153343">
      <w:pPr>
        <w:pStyle w:val="Lijstalinea"/>
        <w:rPr>
          <w:rFonts w:cstheme="minorHAnsi"/>
          <w:sz w:val="24"/>
          <w:szCs w:val="24"/>
        </w:rPr>
      </w:pPr>
    </w:p>
    <w:p w14:paraId="1320095E" w14:textId="042FD5BD" w:rsidR="00153343" w:rsidRPr="001F5378" w:rsidRDefault="00532619" w:rsidP="006E58A4">
      <w:pPr>
        <w:pStyle w:val="Lijstalinea"/>
        <w:numPr>
          <w:ilvl w:val="2"/>
          <w:numId w:val="48"/>
        </w:numPr>
        <w:tabs>
          <w:tab w:val="left" w:pos="1560"/>
        </w:tabs>
        <w:ind w:left="1560" w:hanging="426"/>
        <w:rPr>
          <w:rFonts w:cstheme="minorHAnsi"/>
          <w:sz w:val="24"/>
          <w:szCs w:val="24"/>
        </w:rPr>
      </w:pPr>
      <w:r w:rsidRPr="001F5378">
        <w:rPr>
          <w:rFonts w:cstheme="minorHAnsi"/>
          <w:sz w:val="24"/>
          <w:szCs w:val="24"/>
        </w:rPr>
        <w:t>v</w:t>
      </w:r>
      <w:r w:rsidR="00153343" w:rsidRPr="001F5378">
        <w:rPr>
          <w:rFonts w:cstheme="minorHAnsi"/>
          <w:sz w:val="24"/>
          <w:szCs w:val="24"/>
        </w:rPr>
        <w:t xml:space="preserve">erzamelen aanvullende informatie over de cliënt en de </w:t>
      </w:r>
      <w:proofErr w:type="spellStart"/>
      <w:r w:rsidR="00153343" w:rsidRPr="001F5378">
        <w:rPr>
          <w:rFonts w:cstheme="minorHAnsi"/>
          <w:sz w:val="24"/>
          <w:szCs w:val="24"/>
        </w:rPr>
        <w:t>UBO’s</w:t>
      </w:r>
      <w:proofErr w:type="spellEnd"/>
      <w:r w:rsidR="00C43CFA" w:rsidRPr="001F5378">
        <w:rPr>
          <w:rFonts w:cstheme="minorHAnsi"/>
          <w:sz w:val="24"/>
          <w:szCs w:val="24"/>
        </w:rPr>
        <w:t>;</w:t>
      </w:r>
    </w:p>
    <w:p w14:paraId="186993AC" w14:textId="3A275C1F" w:rsidR="00153343" w:rsidRPr="001F5378" w:rsidRDefault="00532619" w:rsidP="006E58A4">
      <w:pPr>
        <w:pStyle w:val="Lijstalinea"/>
        <w:numPr>
          <w:ilvl w:val="2"/>
          <w:numId w:val="48"/>
        </w:numPr>
        <w:tabs>
          <w:tab w:val="left" w:pos="1560"/>
        </w:tabs>
        <w:ind w:left="1560" w:hanging="426"/>
        <w:rPr>
          <w:rFonts w:cstheme="minorHAnsi"/>
          <w:sz w:val="24"/>
          <w:szCs w:val="24"/>
        </w:rPr>
      </w:pPr>
      <w:r w:rsidRPr="001F5378">
        <w:rPr>
          <w:rFonts w:cstheme="minorHAnsi"/>
          <w:sz w:val="24"/>
          <w:szCs w:val="24"/>
        </w:rPr>
        <w:t>verzamelen aanvullende informatie met betrekking tot aard en doel van de zakelijke relatie</w:t>
      </w:r>
      <w:r w:rsidR="00C43CFA" w:rsidRPr="001F5378">
        <w:rPr>
          <w:rFonts w:cstheme="minorHAnsi"/>
          <w:sz w:val="24"/>
          <w:szCs w:val="24"/>
        </w:rPr>
        <w:t>;</w:t>
      </w:r>
    </w:p>
    <w:p w14:paraId="03C7C89F" w14:textId="1305EE67" w:rsidR="00532619" w:rsidRPr="001F5378" w:rsidRDefault="00532619" w:rsidP="006E58A4">
      <w:pPr>
        <w:pStyle w:val="Lijstalinea"/>
        <w:numPr>
          <w:ilvl w:val="2"/>
          <w:numId w:val="48"/>
        </w:numPr>
        <w:tabs>
          <w:tab w:val="left" w:pos="1560"/>
        </w:tabs>
        <w:ind w:left="1560" w:hanging="426"/>
        <w:rPr>
          <w:rFonts w:cstheme="minorHAnsi"/>
          <w:sz w:val="24"/>
          <w:szCs w:val="24"/>
        </w:rPr>
      </w:pPr>
      <w:r w:rsidRPr="001F5378">
        <w:rPr>
          <w:rFonts w:cstheme="minorHAnsi"/>
          <w:sz w:val="24"/>
          <w:szCs w:val="24"/>
        </w:rPr>
        <w:t xml:space="preserve">verzamelen van informatie over de herkomst van de </w:t>
      </w:r>
      <w:r w:rsidR="00371558" w:rsidRPr="001F5378">
        <w:rPr>
          <w:rFonts w:cstheme="minorHAnsi"/>
          <w:sz w:val="24"/>
          <w:szCs w:val="24"/>
        </w:rPr>
        <w:t>fondsen/bron van vermogen</w:t>
      </w:r>
      <w:r w:rsidR="00C43CFA" w:rsidRPr="001F5378">
        <w:rPr>
          <w:rFonts w:cstheme="minorHAnsi"/>
          <w:sz w:val="24"/>
          <w:szCs w:val="24"/>
        </w:rPr>
        <w:t>;</w:t>
      </w:r>
    </w:p>
    <w:p w14:paraId="2193EA83" w14:textId="6597906D" w:rsidR="00371558" w:rsidRPr="001F5378" w:rsidRDefault="00371558" w:rsidP="006E58A4">
      <w:pPr>
        <w:pStyle w:val="Lijstalinea"/>
        <w:numPr>
          <w:ilvl w:val="2"/>
          <w:numId w:val="48"/>
        </w:numPr>
        <w:tabs>
          <w:tab w:val="left" w:pos="1560"/>
        </w:tabs>
        <w:ind w:left="1560" w:hanging="426"/>
        <w:rPr>
          <w:rFonts w:cstheme="minorHAnsi"/>
          <w:sz w:val="24"/>
          <w:szCs w:val="24"/>
        </w:rPr>
      </w:pPr>
      <w:r w:rsidRPr="001F5378">
        <w:rPr>
          <w:rFonts w:cstheme="minorHAnsi"/>
          <w:sz w:val="24"/>
          <w:szCs w:val="24"/>
        </w:rPr>
        <w:t>verzamelen van informatie over de achtergrond van en de beweegredenen voor de gevraagde dienst</w:t>
      </w:r>
      <w:r w:rsidR="00C43CFA" w:rsidRPr="001F5378">
        <w:rPr>
          <w:rFonts w:cstheme="minorHAnsi"/>
          <w:sz w:val="24"/>
          <w:szCs w:val="24"/>
        </w:rPr>
        <w:t>;</w:t>
      </w:r>
    </w:p>
    <w:p w14:paraId="44598C48" w14:textId="65FA929B" w:rsidR="00144026" w:rsidRPr="001F5378" w:rsidRDefault="00144026" w:rsidP="006E58A4">
      <w:pPr>
        <w:pStyle w:val="Lijstalinea"/>
        <w:numPr>
          <w:ilvl w:val="2"/>
          <w:numId w:val="48"/>
        </w:numPr>
        <w:tabs>
          <w:tab w:val="left" w:pos="1560"/>
        </w:tabs>
        <w:ind w:left="1560" w:hanging="426"/>
        <w:rPr>
          <w:rFonts w:cstheme="minorHAnsi"/>
          <w:sz w:val="24"/>
          <w:szCs w:val="24"/>
        </w:rPr>
      </w:pPr>
      <w:r w:rsidRPr="001F5378">
        <w:rPr>
          <w:rFonts w:cstheme="minorHAnsi"/>
          <w:sz w:val="24"/>
          <w:szCs w:val="24"/>
        </w:rPr>
        <w:t xml:space="preserve">verkrijgen </w:t>
      </w:r>
      <w:r w:rsidR="00BF5FC8" w:rsidRPr="001F5378">
        <w:rPr>
          <w:rFonts w:cstheme="minorHAnsi"/>
          <w:sz w:val="24"/>
          <w:szCs w:val="24"/>
        </w:rPr>
        <w:t xml:space="preserve">schriftelijke </w:t>
      </w:r>
      <w:r w:rsidRPr="001F5378">
        <w:rPr>
          <w:rFonts w:cstheme="minorHAnsi"/>
          <w:sz w:val="24"/>
          <w:szCs w:val="24"/>
        </w:rPr>
        <w:t>goedkeuring hoger leidinggevend personeel</w:t>
      </w:r>
      <w:r w:rsidR="00C43CFA" w:rsidRPr="001F5378">
        <w:rPr>
          <w:rFonts w:cstheme="minorHAnsi"/>
          <w:sz w:val="24"/>
          <w:szCs w:val="24"/>
        </w:rPr>
        <w:t>;</w:t>
      </w:r>
      <w:r w:rsidR="00A054FE" w:rsidRPr="001F5378">
        <w:rPr>
          <w:rFonts w:cstheme="minorHAnsi"/>
          <w:sz w:val="24"/>
          <w:szCs w:val="24"/>
        </w:rPr>
        <w:t xml:space="preserve"> deze toestemming wordt schriftelijk vastgelegd;</w:t>
      </w:r>
    </w:p>
    <w:p w14:paraId="4A27C8C1" w14:textId="6482EC07" w:rsidR="00144026" w:rsidRPr="001F5378" w:rsidRDefault="61152CC7" w:rsidP="006E58A4">
      <w:pPr>
        <w:pStyle w:val="Lijstalinea"/>
        <w:numPr>
          <w:ilvl w:val="2"/>
          <w:numId w:val="48"/>
        </w:numPr>
        <w:tabs>
          <w:tab w:val="left" w:pos="1560"/>
        </w:tabs>
        <w:ind w:left="1560" w:hanging="426"/>
        <w:rPr>
          <w:sz w:val="24"/>
          <w:szCs w:val="24"/>
        </w:rPr>
      </w:pPr>
      <w:r w:rsidRPr="001F5378">
        <w:rPr>
          <w:sz w:val="24"/>
          <w:szCs w:val="24"/>
        </w:rPr>
        <w:t xml:space="preserve">verrichten verscherpte controle op de zakelijke relatie door frequentere actualisatie van het cliëntenonderzoek en door het selecteren van </w:t>
      </w:r>
      <w:r w:rsidR="5725CE76" w:rsidRPr="001F5378">
        <w:rPr>
          <w:sz w:val="24"/>
          <w:szCs w:val="24"/>
        </w:rPr>
        <w:t>transactiepatronen die nader onderzocht moeten worden</w:t>
      </w:r>
      <w:r w:rsidR="74E79875" w:rsidRPr="001F5378">
        <w:rPr>
          <w:sz w:val="24"/>
          <w:szCs w:val="24"/>
        </w:rPr>
        <w:t>.</w:t>
      </w:r>
    </w:p>
    <w:p w14:paraId="3599C217" w14:textId="77777777" w:rsidR="002223E4" w:rsidRPr="001F5378" w:rsidRDefault="002223E4" w:rsidP="002223E4">
      <w:pPr>
        <w:pStyle w:val="Lijstalinea"/>
        <w:rPr>
          <w:rFonts w:cstheme="minorHAnsi"/>
          <w:sz w:val="24"/>
          <w:szCs w:val="24"/>
        </w:rPr>
      </w:pPr>
    </w:p>
    <w:p w14:paraId="33A3A29F" w14:textId="77777777" w:rsidR="00523C63" w:rsidRPr="001F5378" w:rsidRDefault="00523C63" w:rsidP="002223E4">
      <w:pPr>
        <w:ind w:left="0" w:firstLine="0"/>
        <w:rPr>
          <w:rFonts w:cstheme="minorHAnsi"/>
          <w:b/>
          <w:bCs/>
          <w:sz w:val="36"/>
          <w:szCs w:val="36"/>
        </w:rPr>
      </w:pPr>
    </w:p>
    <w:p w14:paraId="4816E7A8" w14:textId="53DF2BE4" w:rsidR="00154986" w:rsidRPr="001F5378" w:rsidRDefault="00154986" w:rsidP="002223E4">
      <w:pPr>
        <w:ind w:left="0" w:firstLine="0"/>
        <w:rPr>
          <w:rFonts w:cstheme="minorHAnsi"/>
          <w:b/>
          <w:bCs/>
          <w:sz w:val="36"/>
          <w:szCs w:val="36"/>
        </w:rPr>
      </w:pPr>
      <w:r w:rsidRPr="001F5378">
        <w:rPr>
          <w:rFonts w:cstheme="minorHAnsi"/>
          <w:b/>
          <w:bCs/>
          <w:sz w:val="36"/>
          <w:szCs w:val="36"/>
        </w:rPr>
        <w:t>Actualiseren cliëntenonderzoek</w:t>
      </w:r>
    </w:p>
    <w:p w14:paraId="75E4E6A6" w14:textId="77777777" w:rsidR="00154986" w:rsidRPr="001F5378" w:rsidRDefault="00154986" w:rsidP="002223E4">
      <w:pPr>
        <w:ind w:left="0" w:firstLine="0"/>
        <w:rPr>
          <w:rFonts w:cstheme="minorHAnsi"/>
          <w:b/>
          <w:bCs/>
          <w:sz w:val="24"/>
          <w:szCs w:val="24"/>
        </w:rPr>
      </w:pPr>
    </w:p>
    <w:p w14:paraId="48B90C6F" w14:textId="0B83CB17" w:rsidR="00E10566" w:rsidRPr="001F5378" w:rsidRDefault="00A012DC" w:rsidP="005D1855">
      <w:pPr>
        <w:ind w:left="0" w:firstLine="0"/>
        <w:rPr>
          <w:rFonts w:cstheme="minorHAnsi"/>
          <w:i/>
          <w:iCs/>
          <w:sz w:val="24"/>
          <w:szCs w:val="24"/>
        </w:rPr>
      </w:pPr>
      <w:r w:rsidRPr="001F5378">
        <w:rPr>
          <w:rFonts w:cstheme="minorHAnsi"/>
          <w:i/>
          <w:iCs/>
          <w:sz w:val="24"/>
          <w:szCs w:val="24"/>
        </w:rPr>
        <w:t xml:space="preserve">Toelichting: op basis van art. 3 </w:t>
      </w:r>
      <w:r w:rsidR="00F837AE" w:rsidRPr="001F5378">
        <w:rPr>
          <w:rFonts w:cstheme="minorHAnsi"/>
          <w:i/>
          <w:iCs/>
          <w:sz w:val="24"/>
          <w:szCs w:val="24"/>
        </w:rPr>
        <w:t>lid 2 sub d Wwft dient een voortdurende controle op de zakelijke relatie te worden uitgevoerd. Dit brengt mee dat het cliëntenonderzoek periodiek geactualiseerd moet worden. Hoe frequent het cliëntenonderzoek wordt geactualiseerd</w:t>
      </w:r>
      <w:r w:rsidR="006E4DF7" w:rsidRPr="001F5378">
        <w:rPr>
          <w:rFonts w:cstheme="minorHAnsi"/>
          <w:i/>
          <w:iCs/>
          <w:sz w:val="24"/>
          <w:szCs w:val="24"/>
        </w:rPr>
        <w:t xml:space="preserve"> wordt beoordeeld op basis van het risico en wordt vastgelegd in het cliëntenonderzoek. </w:t>
      </w:r>
      <w:r w:rsidR="00E10566" w:rsidRPr="001F5378">
        <w:rPr>
          <w:rFonts w:cstheme="minorHAnsi"/>
          <w:i/>
          <w:iCs/>
          <w:sz w:val="24"/>
          <w:szCs w:val="24"/>
        </w:rPr>
        <w:t xml:space="preserve">Afhankelijk van het vastgestelde risico kan bijvoorbeeld worden gedacht aan een zesmaandelijkse, een jaarlijkse of een tweejaarlijkse </w:t>
      </w:r>
      <w:proofErr w:type="spellStart"/>
      <w:r w:rsidR="00E10566" w:rsidRPr="001F5378">
        <w:rPr>
          <w:rFonts w:cstheme="minorHAnsi"/>
          <w:i/>
          <w:iCs/>
          <w:sz w:val="24"/>
          <w:szCs w:val="24"/>
        </w:rPr>
        <w:t>hercontrole</w:t>
      </w:r>
      <w:proofErr w:type="spellEnd"/>
      <w:r w:rsidR="00E10566" w:rsidRPr="001F5378">
        <w:rPr>
          <w:rFonts w:cstheme="minorHAnsi"/>
          <w:i/>
          <w:iCs/>
          <w:sz w:val="24"/>
          <w:szCs w:val="24"/>
        </w:rPr>
        <w:t xml:space="preserve">. </w:t>
      </w:r>
      <w:r w:rsidR="006E4DF7" w:rsidRPr="001F5378">
        <w:rPr>
          <w:rFonts w:cstheme="minorHAnsi"/>
          <w:i/>
          <w:iCs/>
          <w:sz w:val="24"/>
          <w:szCs w:val="24"/>
        </w:rPr>
        <w:t>Daarnaast dient het cliëntenonderzoek te worden geactualiseerd wanneer daar aanleiding voor is. U dient op basis van uw praktijk te beoordelen</w:t>
      </w:r>
      <w:r w:rsidR="00EC3909" w:rsidRPr="001F5378">
        <w:rPr>
          <w:rFonts w:cstheme="minorHAnsi"/>
          <w:i/>
          <w:iCs/>
          <w:sz w:val="24"/>
          <w:szCs w:val="24"/>
        </w:rPr>
        <w:t xml:space="preserve"> of onderstaande lijst dient te worden aangepast/aangevuld.</w:t>
      </w:r>
      <w:r w:rsidR="00654148" w:rsidRPr="001F5378">
        <w:rPr>
          <w:rFonts w:cstheme="minorHAnsi"/>
          <w:i/>
          <w:iCs/>
          <w:sz w:val="24"/>
          <w:szCs w:val="24"/>
        </w:rPr>
        <w:t xml:space="preserve"> Geactualiseerde gegevens dienen te worden vastgelegd</w:t>
      </w:r>
      <w:r w:rsidR="0009205B" w:rsidRPr="001F5378">
        <w:rPr>
          <w:rFonts w:cstheme="minorHAnsi"/>
          <w:i/>
          <w:iCs/>
          <w:sz w:val="24"/>
          <w:szCs w:val="24"/>
        </w:rPr>
        <w:t xml:space="preserve">. Indien </w:t>
      </w:r>
      <w:r w:rsidR="00E10566" w:rsidRPr="001F5378">
        <w:rPr>
          <w:rFonts w:cstheme="minorHAnsi"/>
          <w:i/>
          <w:iCs/>
          <w:sz w:val="24"/>
          <w:szCs w:val="24"/>
        </w:rPr>
        <w:t xml:space="preserve">het </w:t>
      </w:r>
      <w:r w:rsidR="0009205B" w:rsidRPr="001F5378">
        <w:rPr>
          <w:rFonts w:cstheme="minorHAnsi"/>
          <w:i/>
          <w:iCs/>
          <w:sz w:val="24"/>
          <w:szCs w:val="24"/>
        </w:rPr>
        <w:t xml:space="preserve">cliëntenonderzoek </w:t>
      </w:r>
      <w:r w:rsidR="00A649F2" w:rsidRPr="001F5378">
        <w:rPr>
          <w:rFonts w:cstheme="minorHAnsi"/>
          <w:i/>
          <w:iCs/>
          <w:sz w:val="24"/>
          <w:szCs w:val="24"/>
        </w:rPr>
        <w:t xml:space="preserve">(na onderzoek) </w:t>
      </w:r>
      <w:r w:rsidR="00392F36" w:rsidRPr="001F5378">
        <w:rPr>
          <w:rFonts w:cstheme="minorHAnsi"/>
          <w:i/>
          <w:iCs/>
          <w:sz w:val="24"/>
          <w:szCs w:val="24"/>
        </w:rPr>
        <w:t xml:space="preserve">actueel </w:t>
      </w:r>
      <w:r w:rsidR="00E10566" w:rsidRPr="001F5378">
        <w:rPr>
          <w:rFonts w:cstheme="minorHAnsi"/>
          <w:i/>
          <w:iCs/>
          <w:sz w:val="24"/>
          <w:szCs w:val="24"/>
        </w:rPr>
        <w:t xml:space="preserve">blijkt </w:t>
      </w:r>
      <w:r w:rsidR="00392F36" w:rsidRPr="001F5378">
        <w:rPr>
          <w:rFonts w:cstheme="minorHAnsi"/>
          <w:i/>
          <w:iCs/>
          <w:sz w:val="24"/>
          <w:szCs w:val="24"/>
        </w:rPr>
        <w:t>te zijn, di</w:t>
      </w:r>
      <w:r w:rsidR="00E10566" w:rsidRPr="001F5378">
        <w:rPr>
          <w:rFonts w:cstheme="minorHAnsi"/>
          <w:i/>
          <w:iCs/>
          <w:sz w:val="24"/>
          <w:szCs w:val="24"/>
        </w:rPr>
        <w:t>en</w:t>
      </w:r>
      <w:r w:rsidR="00392F36" w:rsidRPr="001F5378">
        <w:rPr>
          <w:rFonts w:cstheme="minorHAnsi"/>
          <w:i/>
          <w:iCs/>
          <w:sz w:val="24"/>
          <w:szCs w:val="24"/>
        </w:rPr>
        <w:t xml:space="preserve">t dit </w:t>
      </w:r>
      <w:r w:rsidR="0009205B" w:rsidRPr="001F5378">
        <w:rPr>
          <w:rFonts w:cstheme="minorHAnsi"/>
          <w:i/>
          <w:iCs/>
          <w:sz w:val="24"/>
          <w:szCs w:val="24"/>
        </w:rPr>
        <w:t>ook te worden vastgelegd</w:t>
      </w:r>
      <w:r w:rsidR="00E10566" w:rsidRPr="001F5378">
        <w:rPr>
          <w:rFonts w:cstheme="minorHAnsi"/>
          <w:i/>
          <w:iCs/>
          <w:sz w:val="24"/>
          <w:szCs w:val="24"/>
        </w:rPr>
        <w:t>.</w:t>
      </w:r>
    </w:p>
    <w:p w14:paraId="69836338" w14:textId="77777777" w:rsidR="00A012DC" w:rsidRPr="001F5378" w:rsidRDefault="00A012DC" w:rsidP="00A012DC">
      <w:pPr>
        <w:rPr>
          <w:rFonts w:cstheme="minorHAnsi"/>
          <w:i/>
          <w:iCs/>
          <w:sz w:val="24"/>
          <w:szCs w:val="24"/>
        </w:rPr>
      </w:pPr>
    </w:p>
    <w:p w14:paraId="1CB99A52" w14:textId="327E391D" w:rsidR="00440FA2" w:rsidRPr="001F5378" w:rsidRDefault="003D3C0C" w:rsidP="00440FA2">
      <w:pPr>
        <w:pStyle w:val="Lijstalinea"/>
        <w:numPr>
          <w:ilvl w:val="0"/>
          <w:numId w:val="1"/>
        </w:numPr>
        <w:rPr>
          <w:rFonts w:cstheme="minorHAnsi"/>
          <w:sz w:val="24"/>
          <w:szCs w:val="24"/>
        </w:rPr>
      </w:pPr>
      <w:r w:rsidRPr="001F5378">
        <w:rPr>
          <w:rFonts w:cstheme="minorHAnsi"/>
          <w:sz w:val="24"/>
          <w:szCs w:val="24"/>
        </w:rPr>
        <w:t xml:space="preserve">Tijdens het cliëntenonderzoek dient te worden bepaald hoe frequent het cliëntenonderzoek moet worden geactualiseerd. Wanneer de advocaat constateert dat het cliëntenonderzoek niet meer up-to-date is, moet het in elk geval worden geactualiseerd. </w:t>
      </w:r>
      <w:r w:rsidR="005D313E" w:rsidRPr="001F5378">
        <w:rPr>
          <w:rFonts w:cstheme="minorHAnsi"/>
          <w:sz w:val="24"/>
          <w:szCs w:val="24"/>
        </w:rPr>
        <w:t xml:space="preserve">Ook in de volgende gevallen moet het cliëntenonderzoek worden geactualiseerd: </w:t>
      </w:r>
    </w:p>
    <w:p w14:paraId="0C492E97" w14:textId="77777777" w:rsidR="005D313E" w:rsidRPr="001F5378" w:rsidRDefault="005D313E" w:rsidP="005D313E">
      <w:pPr>
        <w:ind w:left="765" w:hanging="56"/>
        <w:rPr>
          <w:rFonts w:cstheme="minorHAnsi"/>
          <w:sz w:val="24"/>
          <w:szCs w:val="24"/>
        </w:rPr>
      </w:pPr>
    </w:p>
    <w:p w14:paraId="3F02FD3E" w14:textId="6955072E" w:rsidR="005D313E" w:rsidRPr="001F5378" w:rsidRDefault="00E16588" w:rsidP="006E58A4">
      <w:pPr>
        <w:pStyle w:val="Lijstalinea"/>
        <w:numPr>
          <w:ilvl w:val="0"/>
          <w:numId w:val="47"/>
        </w:numPr>
        <w:tabs>
          <w:tab w:val="clear" w:pos="720"/>
        </w:tabs>
        <w:ind w:left="1134" w:hanging="425"/>
        <w:rPr>
          <w:rFonts w:cstheme="minorHAnsi"/>
          <w:sz w:val="24"/>
          <w:szCs w:val="24"/>
        </w:rPr>
      </w:pPr>
      <w:r w:rsidRPr="001F5378">
        <w:rPr>
          <w:rFonts w:cstheme="minorHAnsi"/>
          <w:sz w:val="24"/>
          <w:szCs w:val="24"/>
        </w:rPr>
        <w:lastRenderedPageBreak/>
        <w:t>Het transactiegedrag van de cliënt wijkt af van de verwachting op basis van eerder verricht cliëntenonderzoek</w:t>
      </w:r>
      <w:r w:rsidR="000E1017" w:rsidRPr="001F5378">
        <w:rPr>
          <w:rFonts w:cstheme="minorHAnsi"/>
          <w:sz w:val="24"/>
          <w:szCs w:val="24"/>
        </w:rPr>
        <w:t>;</w:t>
      </w:r>
    </w:p>
    <w:p w14:paraId="5DF41146" w14:textId="7E0159CE" w:rsidR="00E16588" w:rsidRPr="001F5378" w:rsidRDefault="00E16588" w:rsidP="006E58A4">
      <w:pPr>
        <w:pStyle w:val="Lijstalinea"/>
        <w:numPr>
          <w:ilvl w:val="0"/>
          <w:numId w:val="47"/>
        </w:numPr>
        <w:tabs>
          <w:tab w:val="clear" w:pos="720"/>
        </w:tabs>
        <w:ind w:left="1134" w:hanging="425"/>
        <w:rPr>
          <w:rFonts w:cstheme="minorHAnsi"/>
          <w:sz w:val="24"/>
          <w:szCs w:val="24"/>
        </w:rPr>
      </w:pPr>
      <w:r w:rsidRPr="001F5378">
        <w:rPr>
          <w:rFonts w:cstheme="minorHAnsi"/>
          <w:sz w:val="24"/>
          <w:szCs w:val="24"/>
        </w:rPr>
        <w:t>Wijziging in de structuur van de cliënt of een wijziging in de UBO</w:t>
      </w:r>
      <w:r w:rsidR="000E1017" w:rsidRPr="001F5378">
        <w:rPr>
          <w:rFonts w:cstheme="minorHAnsi"/>
          <w:sz w:val="24"/>
          <w:szCs w:val="24"/>
        </w:rPr>
        <w:t>;</w:t>
      </w:r>
    </w:p>
    <w:p w14:paraId="71AD6CA6" w14:textId="14DF3BD5" w:rsidR="00E16588" w:rsidRPr="001F5378" w:rsidRDefault="00E16588" w:rsidP="006E58A4">
      <w:pPr>
        <w:pStyle w:val="Lijstalinea"/>
        <w:numPr>
          <w:ilvl w:val="0"/>
          <w:numId w:val="47"/>
        </w:numPr>
        <w:tabs>
          <w:tab w:val="clear" w:pos="720"/>
        </w:tabs>
        <w:ind w:left="1134" w:hanging="425"/>
        <w:rPr>
          <w:rFonts w:cstheme="minorHAnsi"/>
          <w:sz w:val="24"/>
          <w:szCs w:val="24"/>
        </w:rPr>
      </w:pPr>
      <w:r w:rsidRPr="001F5378">
        <w:rPr>
          <w:rFonts w:cstheme="minorHAnsi"/>
          <w:sz w:val="24"/>
          <w:szCs w:val="24"/>
        </w:rPr>
        <w:t>Indicaties dat de cliënt betrokken is bij witwassen of het financieren van terrorisme</w:t>
      </w:r>
      <w:r w:rsidR="000E1017" w:rsidRPr="001F5378">
        <w:rPr>
          <w:rFonts w:cstheme="minorHAnsi"/>
          <w:sz w:val="24"/>
          <w:szCs w:val="24"/>
        </w:rPr>
        <w:t>;</w:t>
      </w:r>
    </w:p>
    <w:p w14:paraId="3C8B88DB" w14:textId="530727EE" w:rsidR="00E16588" w:rsidRPr="001F5378" w:rsidRDefault="00E202FD" w:rsidP="006E58A4">
      <w:pPr>
        <w:pStyle w:val="Lijstalinea"/>
        <w:numPr>
          <w:ilvl w:val="0"/>
          <w:numId w:val="47"/>
        </w:numPr>
        <w:tabs>
          <w:tab w:val="clear" w:pos="720"/>
        </w:tabs>
        <w:ind w:left="1134" w:hanging="425"/>
        <w:rPr>
          <w:rFonts w:cstheme="minorHAnsi"/>
          <w:sz w:val="24"/>
          <w:szCs w:val="24"/>
        </w:rPr>
      </w:pPr>
      <w:r w:rsidRPr="001F5378">
        <w:rPr>
          <w:rFonts w:cstheme="minorHAnsi"/>
          <w:sz w:val="24"/>
          <w:szCs w:val="24"/>
        </w:rPr>
        <w:t>Twijfel aan de betrouwbaarheid van eerder verkregen informatie</w:t>
      </w:r>
      <w:r w:rsidR="000E1017" w:rsidRPr="001F5378">
        <w:rPr>
          <w:rFonts w:cstheme="minorHAnsi"/>
          <w:sz w:val="24"/>
          <w:szCs w:val="24"/>
        </w:rPr>
        <w:t>;</w:t>
      </w:r>
    </w:p>
    <w:p w14:paraId="0AF116F9" w14:textId="5707701B" w:rsidR="003D3C0C" w:rsidRPr="001F5378" w:rsidRDefault="003D3C0C" w:rsidP="005D313E">
      <w:pPr>
        <w:ind w:left="765" w:hanging="56"/>
        <w:rPr>
          <w:rFonts w:cstheme="minorHAnsi"/>
          <w:sz w:val="24"/>
          <w:szCs w:val="24"/>
        </w:rPr>
      </w:pPr>
    </w:p>
    <w:p w14:paraId="59FDE27C" w14:textId="56CADBD6" w:rsidR="003D3C0C" w:rsidRPr="001F5378" w:rsidRDefault="003D3C0C" w:rsidP="00440FA2">
      <w:pPr>
        <w:pStyle w:val="Lijstalinea"/>
        <w:numPr>
          <w:ilvl w:val="0"/>
          <w:numId w:val="1"/>
        </w:numPr>
        <w:rPr>
          <w:rFonts w:cstheme="minorHAnsi"/>
          <w:sz w:val="24"/>
          <w:szCs w:val="24"/>
        </w:rPr>
      </w:pPr>
      <w:r w:rsidRPr="001F5378">
        <w:rPr>
          <w:rFonts w:cstheme="minorHAnsi"/>
          <w:sz w:val="24"/>
          <w:szCs w:val="24"/>
        </w:rPr>
        <w:t xml:space="preserve">Bij het actualiseren </w:t>
      </w:r>
      <w:r w:rsidR="00A012DC" w:rsidRPr="001F5378">
        <w:rPr>
          <w:rFonts w:cstheme="minorHAnsi"/>
          <w:sz w:val="24"/>
          <w:szCs w:val="24"/>
        </w:rPr>
        <w:t>van het cliëntenonderzoek wordt aan</w:t>
      </w:r>
      <w:r w:rsidR="00EC3909" w:rsidRPr="001F5378">
        <w:rPr>
          <w:rFonts w:cstheme="minorHAnsi"/>
          <w:sz w:val="24"/>
          <w:szCs w:val="24"/>
        </w:rPr>
        <w:t xml:space="preserve"> de volgende zaken aandacht besteed: </w:t>
      </w:r>
    </w:p>
    <w:p w14:paraId="722644FD" w14:textId="77777777" w:rsidR="00EC3909" w:rsidRPr="001F5378" w:rsidRDefault="00EC3909" w:rsidP="0053432B">
      <w:pPr>
        <w:pStyle w:val="Lijstalinea"/>
        <w:ind w:left="1134" w:hanging="414"/>
        <w:rPr>
          <w:rFonts w:cstheme="minorHAnsi"/>
          <w:sz w:val="24"/>
          <w:szCs w:val="24"/>
        </w:rPr>
      </w:pPr>
    </w:p>
    <w:p w14:paraId="1E1576CE" w14:textId="33CDBA24" w:rsidR="0053432B" w:rsidRPr="001F5378" w:rsidRDefault="0053432B" w:rsidP="006E58A4">
      <w:pPr>
        <w:pStyle w:val="Lijstalinea"/>
        <w:numPr>
          <w:ilvl w:val="0"/>
          <w:numId w:val="47"/>
        </w:numPr>
        <w:ind w:left="1134" w:hanging="414"/>
        <w:rPr>
          <w:rFonts w:cstheme="minorHAnsi"/>
          <w:sz w:val="24"/>
          <w:szCs w:val="24"/>
        </w:rPr>
      </w:pPr>
      <w:r w:rsidRPr="001F5378">
        <w:rPr>
          <w:rFonts w:cstheme="minorHAnsi"/>
          <w:sz w:val="24"/>
          <w:szCs w:val="24"/>
        </w:rPr>
        <w:t xml:space="preserve">Klopt de UBO nog? </w:t>
      </w:r>
    </w:p>
    <w:p w14:paraId="79F52264" w14:textId="07FFBB7E" w:rsidR="0053432B" w:rsidRPr="001F5378" w:rsidRDefault="00541F05" w:rsidP="006E58A4">
      <w:pPr>
        <w:pStyle w:val="Lijstalinea"/>
        <w:numPr>
          <w:ilvl w:val="0"/>
          <w:numId w:val="47"/>
        </w:numPr>
        <w:ind w:left="1134" w:hanging="414"/>
        <w:rPr>
          <w:rFonts w:cstheme="minorHAnsi"/>
          <w:sz w:val="24"/>
          <w:szCs w:val="24"/>
          <w:lang w:val="en-GB"/>
        </w:rPr>
      </w:pPr>
      <w:r w:rsidRPr="001F5378">
        <w:rPr>
          <w:rFonts w:cstheme="minorHAnsi"/>
          <w:sz w:val="24"/>
          <w:szCs w:val="24"/>
          <w:lang w:val="en-GB"/>
        </w:rPr>
        <w:t xml:space="preserve">Check op PEP, </w:t>
      </w:r>
      <w:proofErr w:type="spellStart"/>
      <w:r w:rsidRPr="001F5378">
        <w:rPr>
          <w:rFonts w:cstheme="minorHAnsi"/>
          <w:sz w:val="24"/>
          <w:szCs w:val="24"/>
          <w:lang w:val="en-GB"/>
        </w:rPr>
        <w:t>sancties</w:t>
      </w:r>
      <w:proofErr w:type="spellEnd"/>
      <w:r w:rsidRPr="001F5378">
        <w:rPr>
          <w:rFonts w:cstheme="minorHAnsi"/>
          <w:sz w:val="24"/>
          <w:szCs w:val="24"/>
          <w:lang w:val="en-GB"/>
        </w:rPr>
        <w:t>, ‘bad press’</w:t>
      </w:r>
      <w:r w:rsidR="00EE1B78" w:rsidRPr="001F5378">
        <w:rPr>
          <w:rFonts w:cstheme="minorHAnsi"/>
          <w:sz w:val="24"/>
          <w:szCs w:val="24"/>
          <w:lang w:val="en-GB"/>
        </w:rPr>
        <w:t>;</w:t>
      </w:r>
    </w:p>
    <w:p w14:paraId="26AA542D" w14:textId="2B258DE3" w:rsidR="00541F05" w:rsidRPr="001F5378" w:rsidRDefault="00541F05" w:rsidP="006E58A4">
      <w:pPr>
        <w:pStyle w:val="Lijstalinea"/>
        <w:numPr>
          <w:ilvl w:val="0"/>
          <w:numId w:val="47"/>
        </w:numPr>
        <w:ind w:left="1134" w:hanging="414"/>
        <w:rPr>
          <w:rFonts w:cstheme="minorHAnsi"/>
          <w:sz w:val="24"/>
          <w:szCs w:val="24"/>
        </w:rPr>
      </w:pPr>
      <w:r w:rsidRPr="001F5378">
        <w:rPr>
          <w:rFonts w:cstheme="minorHAnsi"/>
          <w:sz w:val="24"/>
          <w:szCs w:val="24"/>
        </w:rPr>
        <w:t xml:space="preserve">Klopt doel en aard relatie nog? </w:t>
      </w:r>
    </w:p>
    <w:p w14:paraId="3AF010CC" w14:textId="39998A34" w:rsidR="00541F05" w:rsidRPr="001F5378" w:rsidRDefault="00541F05" w:rsidP="006E58A4">
      <w:pPr>
        <w:pStyle w:val="Lijstalinea"/>
        <w:numPr>
          <w:ilvl w:val="0"/>
          <w:numId w:val="47"/>
        </w:numPr>
        <w:ind w:left="1134" w:hanging="414"/>
        <w:rPr>
          <w:rFonts w:cstheme="minorHAnsi"/>
          <w:sz w:val="24"/>
          <w:szCs w:val="24"/>
        </w:rPr>
      </w:pPr>
      <w:r w:rsidRPr="001F5378">
        <w:rPr>
          <w:rFonts w:cstheme="minorHAnsi"/>
          <w:sz w:val="24"/>
          <w:szCs w:val="24"/>
        </w:rPr>
        <w:t xml:space="preserve">Klopt risicoprofiel nog? </w:t>
      </w:r>
    </w:p>
    <w:p w14:paraId="1ACA4C4F" w14:textId="77777777" w:rsidR="00090DE6" w:rsidRPr="001F5378" w:rsidRDefault="00090DE6" w:rsidP="006E58A4">
      <w:pPr>
        <w:pStyle w:val="Lijstalinea"/>
        <w:numPr>
          <w:ilvl w:val="0"/>
          <w:numId w:val="47"/>
        </w:numPr>
        <w:ind w:left="1134" w:hanging="414"/>
        <w:rPr>
          <w:rFonts w:cstheme="minorHAnsi"/>
          <w:sz w:val="24"/>
          <w:szCs w:val="24"/>
        </w:rPr>
      </w:pPr>
      <w:r w:rsidRPr="001F5378">
        <w:rPr>
          <w:rFonts w:cstheme="minorHAnsi"/>
          <w:sz w:val="24"/>
          <w:szCs w:val="24"/>
        </w:rPr>
        <w:t>Beoordeel of de gevraagde transacties van/diensten aan de cliënt:</w:t>
      </w:r>
    </w:p>
    <w:p w14:paraId="5DDE2413" w14:textId="279C87DB" w:rsidR="00090DE6" w:rsidRPr="001F5378" w:rsidRDefault="00090DE6" w:rsidP="006E58A4">
      <w:pPr>
        <w:pStyle w:val="Lijstalinea"/>
        <w:numPr>
          <w:ilvl w:val="2"/>
          <w:numId w:val="50"/>
        </w:numPr>
        <w:ind w:left="1701"/>
        <w:rPr>
          <w:rFonts w:cstheme="minorHAnsi"/>
          <w:sz w:val="24"/>
          <w:szCs w:val="24"/>
        </w:rPr>
      </w:pPr>
      <w:r w:rsidRPr="001F5378">
        <w:rPr>
          <w:rFonts w:cstheme="minorHAnsi"/>
          <w:sz w:val="24"/>
          <w:szCs w:val="24"/>
        </w:rPr>
        <w:t>passen binnen het risicoprofiel</w:t>
      </w:r>
      <w:r w:rsidR="006E58A4" w:rsidRPr="001F5378">
        <w:rPr>
          <w:rFonts w:cstheme="minorHAnsi"/>
          <w:sz w:val="24"/>
          <w:szCs w:val="24"/>
        </w:rPr>
        <w:t>;</w:t>
      </w:r>
    </w:p>
    <w:p w14:paraId="2E1AE1A4" w14:textId="3B14B0DB" w:rsidR="00090DE6" w:rsidRPr="001F5378" w:rsidRDefault="00090DE6" w:rsidP="006E58A4">
      <w:pPr>
        <w:pStyle w:val="Lijstalinea"/>
        <w:numPr>
          <w:ilvl w:val="2"/>
          <w:numId w:val="50"/>
        </w:numPr>
        <w:ind w:left="1701"/>
        <w:rPr>
          <w:rFonts w:cstheme="minorHAnsi"/>
          <w:sz w:val="24"/>
          <w:szCs w:val="24"/>
        </w:rPr>
      </w:pPr>
      <w:r w:rsidRPr="001F5378">
        <w:rPr>
          <w:rFonts w:cstheme="minorHAnsi"/>
          <w:sz w:val="24"/>
          <w:szCs w:val="24"/>
        </w:rPr>
        <w:t>passen binnen het doel/aard zakelijke relatie</w:t>
      </w:r>
      <w:r w:rsidR="006E58A4" w:rsidRPr="001F5378">
        <w:rPr>
          <w:rFonts w:cstheme="minorHAnsi"/>
          <w:sz w:val="24"/>
          <w:szCs w:val="24"/>
        </w:rPr>
        <w:t>;</w:t>
      </w:r>
    </w:p>
    <w:p w14:paraId="584F2A44" w14:textId="23D1824C" w:rsidR="00090DE6" w:rsidRPr="001F5378" w:rsidRDefault="00090DE6" w:rsidP="006E58A4">
      <w:pPr>
        <w:pStyle w:val="Lijstalinea"/>
        <w:numPr>
          <w:ilvl w:val="2"/>
          <w:numId w:val="50"/>
        </w:numPr>
        <w:ind w:left="1701"/>
        <w:rPr>
          <w:rFonts w:cstheme="minorHAnsi"/>
          <w:sz w:val="24"/>
          <w:szCs w:val="24"/>
        </w:rPr>
      </w:pPr>
      <w:r w:rsidRPr="001F5378">
        <w:rPr>
          <w:rFonts w:cstheme="minorHAnsi"/>
          <w:sz w:val="24"/>
          <w:szCs w:val="24"/>
        </w:rPr>
        <w:t>passen binnen de bekende bron van middelen</w:t>
      </w:r>
      <w:r w:rsidR="006E58A4" w:rsidRPr="001F5378">
        <w:rPr>
          <w:rFonts w:cstheme="minorHAnsi"/>
          <w:sz w:val="24"/>
          <w:szCs w:val="24"/>
        </w:rPr>
        <w:t>.</w:t>
      </w:r>
    </w:p>
    <w:p w14:paraId="70155CCD" w14:textId="50682D3C" w:rsidR="00090DE6" w:rsidRPr="001F5378" w:rsidRDefault="00090DE6" w:rsidP="00090DE6">
      <w:pPr>
        <w:ind w:left="1134" w:hanging="425"/>
        <w:rPr>
          <w:rFonts w:cstheme="minorHAnsi"/>
          <w:sz w:val="24"/>
          <w:szCs w:val="24"/>
        </w:rPr>
      </w:pPr>
      <w:r w:rsidRPr="001F5378">
        <w:rPr>
          <w:rFonts w:cstheme="minorHAnsi"/>
          <w:sz w:val="24"/>
          <w:szCs w:val="24"/>
        </w:rPr>
        <w:tab/>
      </w:r>
    </w:p>
    <w:p w14:paraId="74906B00" w14:textId="6D6C3E2D" w:rsidR="00090DE6" w:rsidRPr="001F5378" w:rsidRDefault="000D2F18" w:rsidP="00155C92">
      <w:pPr>
        <w:tabs>
          <w:tab w:val="left" w:pos="709"/>
        </w:tabs>
        <w:ind w:left="709" w:hanging="709"/>
        <w:rPr>
          <w:rFonts w:cstheme="minorHAnsi"/>
          <w:sz w:val="24"/>
          <w:szCs w:val="24"/>
        </w:rPr>
      </w:pPr>
      <w:r w:rsidRPr="001F5378">
        <w:rPr>
          <w:rFonts w:cstheme="minorHAnsi"/>
          <w:sz w:val="24"/>
          <w:szCs w:val="24"/>
        </w:rPr>
        <w:tab/>
      </w:r>
      <w:r w:rsidR="00764C29" w:rsidRPr="001F5378">
        <w:rPr>
          <w:rFonts w:cstheme="minorHAnsi"/>
          <w:sz w:val="24"/>
          <w:szCs w:val="24"/>
        </w:rPr>
        <w:t xml:space="preserve">De advocaat vraagt </w:t>
      </w:r>
      <w:r w:rsidR="00090DE6" w:rsidRPr="001F5378">
        <w:rPr>
          <w:rFonts w:cstheme="minorHAnsi"/>
          <w:sz w:val="24"/>
          <w:szCs w:val="24"/>
        </w:rPr>
        <w:t>zo nodig aanvullende informatie op bij de cliënt</w:t>
      </w:r>
      <w:r w:rsidR="00155C92" w:rsidRPr="001F5378">
        <w:rPr>
          <w:rFonts w:cstheme="minorHAnsi"/>
          <w:sz w:val="24"/>
          <w:szCs w:val="24"/>
        </w:rPr>
        <w:t xml:space="preserve"> </w:t>
      </w:r>
      <w:r w:rsidR="00155C92" w:rsidRPr="001F5378">
        <w:rPr>
          <w:rFonts w:cstheme="minorHAnsi"/>
          <w:i/>
          <w:iCs/>
          <w:sz w:val="24"/>
          <w:szCs w:val="24"/>
        </w:rPr>
        <w:t xml:space="preserve">en overlegt zo nodig met de compliance </w:t>
      </w:r>
      <w:proofErr w:type="spellStart"/>
      <w:r w:rsidR="00D84B59" w:rsidRPr="001F5378">
        <w:rPr>
          <w:rFonts w:cstheme="minorHAnsi"/>
          <w:i/>
          <w:iCs/>
          <w:sz w:val="24"/>
          <w:szCs w:val="24"/>
        </w:rPr>
        <w:t>officer</w:t>
      </w:r>
      <w:proofErr w:type="spellEnd"/>
      <w:r w:rsidR="00D84B59" w:rsidRPr="001F5378">
        <w:rPr>
          <w:rFonts w:cstheme="minorHAnsi"/>
          <w:i/>
          <w:iCs/>
          <w:sz w:val="24"/>
          <w:szCs w:val="24"/>
        </w:rPr>
        <w:t>/</w:t>
      </w:r>
      <w:r w:rsidR="00155C92" w:rsidRPr="001F5378">
        <w:rPr>
          <w:rFonts w:cstheme="minorHAnsi"/>
          <w:i/>
          <w:iCs/>
          <w:sz w:val="24"/>
          <w:szCs w:val="24"/>
        </w:rPr>
        <w:t xml:space="preserve"> de kantoorverantwoordelijke.</w:t>
      </w:r>
      <w:r w:rsidR="00155C92" w:rsidRPr="001F5378">
        <w:rPr>
          <w:rFonts w:cstheme="minorHAnsi"/>
          <w:sz w:val="24"/>
          <w:szCs w:val="24"/>
        </w:rPr>
        <w:t xml:space="preserve"> </w:t>
      </w:r>
    </w:p>
    <w:p w14:paraId="1531F765" w14:textId="77777777" w:rsidR="00155C92" w:rsidRPr="001F5378" w:rsidRDefault="00155C92" w:rsidP="00155C92">
      <w:pPr>
        <w:tabs>
          <w:tab w:val="left" w:pos="709"/>
        </w:tabs>
        <w:ind w:left="709" w:hanging="709"/>
        <w:rPr>
          <w:rFonts w:cstheme="minorHAnsi"/>
          <w:sz w:val="24"/>
          <w:szCs w:val="24"/>
        </w:rPr>
      </w:pPr>
    </w:p>
    <w:p w14:paraId="68615B15" w14:textId="61048E2E" w:rsidR="00155C92" w:rsidRPr="001F5378" w:rsidRDefault="00155C92" w:rsidP="00155C92">
      <w:pPr>
        <w:pStyle w:val="Lijstalinea"/>
        <w:numPr>
          <w:ilvl w:val="0"/>
          <w:numId w:val="1"/>
        </w:numPr>
        <w:tabs>
          <w:tab w:val="left" w:pos="709"/>
        </w:tabs>
        <w:rPr>
          <w:rFonts w:cstheme="minorHAnsi"/>
          <w:sz w:val="24"/>
          <w:szCs w:val="24"/>
        </w:rPr>
      </w:pPr>
      <w:r w:rsidRPr="001F5378">
        <w:rPr>
          <w:rFonts w:cstheme="minorHAnsi"/>
          <w:sz w:val="24"/>
          <w:szCs w:val="24"/>
        </w:rPr>
        <w:t xml:space="preserve">Wanneer een melding </w:t>
      </w:r>
      <w:r w:rsidR="00FF4B83" w:rsidRPr="001F5378">
        <w:rPr>
          <w:rFonts w:cstheme="minorHAnsi"/>
          <w:sz w:val="24"/>
          <w:szCs w:val="24"/>
        </w:rPr>
        <w:t xml:space="preserve">ongebruikelijke transactie (hierna: melding </w:t>
      </w:r>
      <w:r w:rsidRPr="001F5378">
        <w:rPr>
          <w:rFonts w:cstheme="minorHAnsi"/>
          <w:sz w:val="24"/>
          <w:szCs w:val="24"/>
        </w:rPr>
        <w:t>OT</w:t>
      </w:r>
      <w:r w:rsidR="00FF4B83" w:rsidRPr="001F5378">
        <w:rPr>
          <w:rFonts w:cstheme="minorHAnsi"/>
          <w:sz w:val="24"/>
          <w:szCs w:val="24"/>
        </w:rPr>
        <w:t>)</w:t>
      </w:r>
      <w:r w:rsidR="00B756DB" w:rsidRPr="001F5378">
        <w:rPr>
          <w:rFonts w:cstheme="minorHAnsi"/>
          <w:sz w:val="24"/>
          <w:szCs w:val="24"/>
        </w:rPr>
        <w:t xml:space="preserve"> </w:t>
      </w:r>
      <w:r w:rsidRPr="001F5378">
        <w:rPr>
          <w:rFonts w:cstheme="minorHAnsi"/>
          <w:sz w:val="24"/>
          <w:szCs w:val="24"/>
        </w:rPr>
        <w:t xml:space="preserve">wordt gedaan bij de FIU, dan overweegt de advocaat aantoonbaar of de zakelijke relatie kan worden voortgezet. </w:t>
      </w:r>
      <w:r w:rsidRPr="001F5378">
        <w:rPr>
          <w:rFonts w:cstheme="minorHAnsi"/>
          <w:i/>
          <w:iCs/>
          <w:sz w:val="24"/>
          <w:szCs w:val="24"/>
        </w:rPr>
        <w:t xml:space="preserve">Hij overlegt hierover met de compliance </w:t>
      </w:r>
      <w:proofErr w:type="spellStart"/>
      <w:r w:rsidRPr="001F5378">
        <w:rPr>
          <w:rFonts w:cstheme="minorHAnsi"/>
          <w:i/>
          <w:iCs/>
          <w:sz w:val="24"/>
          <w:szCs w:val="24"/>
        </w:rPr>
        <w:t>officer</w:t>
      </w:r>
      <w:proofErr w:type="spellEnd"/>
      <w:r w:rsidRPr="001F5378">
        <w:rPr>
          <w:rFonts w:cstheme="minorHAnsi"/>
          <w:i/>
          <w:iCs/>
          <w:sz w:val="24"/>
          <w:szCs w:val="24"/>
        </w:rPr>
        <w:t>.</w:t>
      </w:r>
      <w:r w:rsidRPr="001F5378">
        <w:rPr>
          <w:rFonts w:cstheme="minorHAnsi"/>
          <w:sz w:val="24"/>
          <w:szCs w:val="24"/>
        </w:rPr>
        <w:t xml:space="preserve"> Overwegingen hierover worden vastgelegd in het dossier. </w:t>
      </w:r>
    </w:p>
    <w:p w14:paraId="24C1ED21" w14:textId="77777777" w:rsidR="005709DD" w:rsidRPr="001F5378" w:rsidRDefault="005709DD" w:rsidP="000D2F18">
      <w:pPr>
        <w:rPr>
          <w:rFonts w:cstheme="minorHAnsi"/>
          <w:sz w:val="24"/>
          <w:szCs w:val="24"/>
        </w:rPr>
      </w:pPr>
    </w:p>
    <w:p w14:paraId="322E5191" w14:textId="77777777" w:rsidR="00440FA2" w:rsidRPr="001F5378" w:rsidRDefault="00440FA2" w:rsidP="002223E4">
      <w:pPr>
        <w:ind w:left="0" w:firstLine="0"/>
        <w:rPr>
          <w:rFonts w:cstheme="minorHAnsi"/>
          <w:b/>
          <w:bCs/>
          <w:sz w:val="24"/>
          <w:szCs w:val="24"/>
        </w:rPr>
      </w:pPr>
    </w:p>
    <w:p w14:paraId="1FD9706A" w14:textId="77777777" w:rsidR="00C7567E" w:rsidRPr="001F5378" w:rsidRDefault="00C7567E" w:rsidP="00C7567E">
      <w:pPr>
        <w:tabs>
          <w:tab w:val="left" w:pos="851"/>
        </w:tabs>
        <w:rPr>
          <w:rFonts w:cstheme="minorHAnsi"/>
          <w:b/>
          <w:bCs/>
          <w:sz w:val="36"/>
          <w:szCs w:val="36"/>
        </w:rPr>
      </w:pPr>
      <w:r w:rsidRPr="001F5378">
        <w:rPr>
          <w:rFonts w:cstheme="minorHAnsi"/>
          <w:b/>
          <w:bCs/>
          <w:sz w:val="36"/>
          <w:szCs w:val="36"/>
        </w:rPr>
        <w:t>Cliëntenonderzoek kan niet worden afgerond</w:t>
      </w:r>
    </w:p>
    <w:p w14:paraId="2F1883E3" w14:textId="77777777" w:rsidR="00C7567E" w:rsidRPr="001F5378" w:rsidRDefault="00C7567E" w:rsidP="002223E4">
      <w:pPr>
        <w:ind w:left="0" w:firstLine="0"/>
        <w:rPr>
          <w:rFonts w:cstheme="minorHAnsi"/>
          <w:b/>
          <w:bCs/>
          <w:sz w:val="24"/>
          <w:szCs w:val="24"/>
        </w:rPr>
      </w:pPr>
    </w:p>
    <w:p w14:paraId="259577B4" w14:textId="3A093D08" w:rsidR="00E65FCE" w:rsidRPr="001F5378" w:rsidRDefault="00E630E6" w:rsidP="00E65FCE">
      <w:pPr>
        <w:pStyle w:val="Lijstalinea"/>
        <w:numPr>
          <w:ilvl w:val="0"/>
          <w:numId w:val="1"/>
        </w:numPr>
        <w:rPr>
          <w:rFonts w:cstheme="minorHAnsi"/>
          <w:sz w:val="24"/>
          <w:szCs w:val="24"/>
        </w:rPr>
      </w:pPr>
      <w:r w:rsidRPr="001F5378">
        <w:rPr>
          <w:rFonts w:cstheme="minorHAnsi"/>
          <w:sz w:val="24"/>
          <w:szCs w:val="24"/>
        </w:rPr>
        <w:t xml:space="preserve">In sommige gevallen kan het cliëntenonderzoek niet worden afgerond. </w:t>
      </w:r>
      <w:r w:rsidR="00C7086F" w:rsidRPr="001F5378">
        <w:rPr>
          <w:rFonts w:cstheme="minorHAnsi"/>
          <w:sz w:val="24"/>
          <w:szCs w:val="24"/>
        </w:rPr>
        <w:t xml:space="preserve">Het kan ook voorkomen dat het actualiseren van het cliëntenonderzoek niet kan worden afgerond. </w:t>
      </w:r>
      <w:r w:rsidRPr="001F5378">
        <w:rPr>
          <w:rFonts w:cstheme="minorHAnsi"/>
          <w:sz w:val="24"/>
          <w:szCs w:val="24"/>
        </w:rPr>
        <w:t xml:space="preserve">Denk daarbij aan de volgende situaties: </w:t>
      </w:r>
    </w:p>
    <w:p w14:paraId="0F9B5C5D" w14:textId="4C47A5B2" w:rsidR="00E630E6" w:rsidRPr="001F5378" w:rsidRDefault="00E630E6" w:rsidP="00025720">
      <w:pPr>
        <w:pStyle w:val="Lijstalinea"/>
        <w:numPr>
          <w:ilvl w:val="0"/>
          <w:numId w:val="45"/>
        </w:numPr>
        <w:tabs>
          <w:tab w:val="left" w:pos="1134"/>
        </w:tabs>
        <w:ind w:left="1134" w:hanging="283"/>
        <w:rPr>
          <w:rFonts w:cstheme="minorHAnsi"/>
          <w:sz w:val="24"/>
          <w:szCs w:val="24"/>
        </w:rPr>
      </w:pPr>
      <w:r w:rsidRPr="001F5378">
        <w:rPr>
          <w:rFonts w:cstheme="minorHAnsi"/>
          <w:sz w:val="24"/>
          <w:szCs w:val="24"/>
        </w:rPr>
        <w:t>de cliënt weigert informatie te verstrekken</w:t>
      </w:r>
      <w:r w:rsidR="00160C30" w:rsidRPr="001F5378">
        <w:rPr>
          <w:rFonts w:cstheme="minorHAnsi"/>
          <w:sz w:val="24"/>
          <w:szCs w:val="24"/>
        </w:rPr>
        <w:t>;</w:t>
      </w:r>
    </w:p>
    <w:p w14:paraId="67751C02" w14:textId="73AC7900" w:rsidR="00E630E6" w:rsidRPr="001F5378" w:rsidRDefault="00E630E6" w:rsidP="00025720">
      <w:pPr>
        <w:pStyle w:val="Lijstalinea"/>
        <w:numPr>
          <w:ilvl w:val="0"/>
          <w:numId w:val="45"/>
        </w:numPr>
        <w:tabs>
          <w:tab w:val="left" w:pos="1134"/>
        </w:tabs>
        <w:ind w:left="1134" w:hanging="283"/>
        <w:rPr>
          <w:rFonts w:cstheme="minorHAnsi"/>
          <w:sz w:val="24"/>
          <w:szCs w:val="24"/>
        </w:rPr>
      </w:pPr>
      <w:r w:rsidRPr="001F5378">
        <w:rPr>
          <w:rFonts w:cstheme="minorHAnsi"/>
          <w:sz w:val="24"/>
          <w:szCs w:val="24"/>
        </w:rPr>
        <w:t xml:space="preserve">de cliënt weigert </w:t>
      </w:r>
      <w:r w:rsidR="001D4839" w:rsidRPr="001F5378">
        <w:rPr>
          <w:rFonts w:cstheme="minorHAnsi"/>
          <w:sz w:val="24"/>
          <w:szCs w:val="24"/>
        </w:rPr>
        <w:t>stukken te verstrekken</w:t>
      </w:r>
      <w:r w:rsidR="00160C30" w:rsidRPr="001F5378">
        <w:rPr>
          <w:rFonts w:cstheme="minorHAnsi"/>
          <w:sz w:val="24"/>
          <w:szCs w:val="24"/>
        </w:rPr>
        <w:t>;</w:t>
      </w:r>
    </w:p>
    <w:p w14:paraId="6E0689C1" w14:textId="3AAADEF3" w:rsidR="001D4839" w:rsidRPr="001F5378" w:rsidRDefault="001D4839" w:rsidP="00025720">
      <w:pPr>
        <w:pStyle w:val="Lijstalinea"/>
        <w:numPr>
          <w:ilvl w:val="0"/>
          <w:numId w:val="45"/>
        </w:numPr>
        <w:tabs>
          <w:tab w:val="left" w:pos="1134"/>
        </w:tabs>
        <w:ind w:left="1134" w:hanging="283"/>
        <w:rPr>
          <w:rFonts w:cstheme="minorHAnsi"/>
          <w:sz w:val="24"/>
          <w:szCs w:val="24"/>
        </w:rPr>
      </w:pPr>
      <w:r w:rsidRPr="001F5378">
        <w:rPr>
          <w:rFonts w:cstheme="minorHAnsi"/>
          <w:sz w:val="24"/>
          <w:szCs w:val="24"/>
        </w:rPr>
        <w:t>de cliënt weigert of kan geen antwoord geven op de vragen die worden gesteld</w:t>
      </w:r>
      <w:r w:rsidR="00160C30" w:rsidRPr="001F5378">
        <w:rPr>
          <w:rFonts w:cstheme="minorHAnsi"/>
          <w:sz w:val="24"/>
          <w:szCs w:val="24"/>
        </w:rPr>
        <w:t>;</w:t>
      </w:r>
    </w:p>
    <w:p w14:paraId="4A282DDF" w14:textId="4837E41F" w:rsidR="003722D5" w:rsidRPr="001F5378" w:rsidRDefault="001D4839" w:rsidP="00025720">
      <w:pPr>
        <w:pStyle w:val="Lijstalinea"/>
        <w:numPr>
          <w:ilvl w:val="0"/>
          <w:numId w:val="45"/>
        </w:numPr>
        <w:tabs>
          <w:tab w:val="left" w:pos="1134"/>
        </w:tabs>
        <w:ind w:left="1134" w:hanging="283"/>
        <w:rPr>
          <w:rFonts w:cstheme="minorHAnsi"/>
          <w:sz w:val="24"/>
          <w:szCs w:val="24"/>
        </w:rPr>
      </w:pPr>
      <w:r w:rsidRPr="001F5378">
        <w:rPr>
          <w:rFonts w:cstheme="minorHAnsi"/>
          <w:sz w:val="24"/>
          <w:szCs w:val="24"/>
        </w:rPr>
        <w:t>de advocaat twijfelt aan de betrouwbaarheid van de informatie van de cliënt</w:t>
      </w:r>
      <w:r w:rsidR="00160C30" w:rsidRPr="001F5378">
        <w:rPr>
          <w:rFonts w:cstheme="minorHAnsi"/>
          <w:sz w:val="24"/>
          <w:szCs w:val="24"/>
        </w:rPr>
        <w:t>.</w:t>
      </w:r>
    </w:p>
    <w:p w14:paraId="63142BD2" w14:textId="150A8904" w:rsidR="001D4839" w:rsidRPr="001F5378" w:rsidRDefault="001D4839" w:rsidP="00E630E6">
      <w:pPr>
        <w:pStyle w:val="Lijstalinea"/>
        <w:ind w:firstLine="0"/>
        <w:rPr>
          <w:rFonts w:cstheme="minorHAnsi"/>
          <w:sz w:val="24"/>
          <w:szCs w:val="24"/>
        </w:rPr>
      </w:pPr>
      <w:r w:rsidRPr="001F5378">
        <w:rPr>
          <w:rFonts w:cstheme="minorHAnsi"/>
          <w:sz w:val="24"/>
          <w:szCs w:val="24"/>
        </w:rPr>
        <w:t xml:space="preserve"> </w:t>
      </w:r>
    </w:p>
    <w:p w14:paraId="524E7EB0" w14:textId="77777777" w:rsidR="00872148" w:rsidRPr="001F5378" w:rsidRDefault="00872148" w:rsidP="00872148">
      <w:pPr>
        <w:pStyle w:val="Lijstalinea"/>
        <w:numPr>
          <w:ilvl w:val="0"/>
          <w:numId w:val="1"/>
        </w:numPr>
        <w:rPr>
          <w:rFonts w:cstheme="minorHAnsi"/>
          <w:sz w:val="24"/>
          <w:szCs w:val="24"/>
        </w:rPr>
      </w:pPr>
      <w:r w:rsidRPr="001F5378">
        <w:rPr>
          <w:rFonts w:cstheme="minorHAnsi"/>
          <w:sz w:val="24"/>
          <w:szCs w:val="24"/>
        </w:rPr>
        <w:t xml:space="preserve">Wanneer het cliëntenonderzoek niet kan worden afgerond, mag niet worden begonnen met de dienstverlening. Wanneer de dienstverlening al was gestart dient de zakelijke relatie te worden beëindigd. </w:t>
      </w:r>
    </w:p>
    <w:p w14:paraId="5CD77FCB" w14:textId="77777777" w:rsidR="00872148" w:rsidRPr="001F5378" w:rsidRDefault="00872148" w:rsidP="00872148">
      <w:pPr>
        <w:pStyle w:val="Lijstalinea"/>
        <w:ind w:firstLine="0"/>
        <w:rPr>
          <w:rFonts w:cstheme="minorHAnsi"/>
          <w:sz w:val="24"/>
          <w:szCs w:val="24"/>
        </w:rPr>
      </w:pPr>
    </w:p>
    <w:p w14:paraId="5AF9AEA9" w14:textId="4EFD8D9E" w:rsidR="00E630E6" w:rsidRPr="001F5378" w:rsidRDefault="00562A93" w:rsidP="00E65FCE">
      <w:pPr>
        <w:pStyle w:val="Lijstalinea"/>
        <w:numPr>
          <w:ilvl w:val="0"/>
          <w:numId w:val="1"/>
        </w:numPr>
        <w:rPr>
          <w:rFonts w:cstheme="minorHAnsi"/>
          <w:sz w:val="24"/>
          <w:szCs w:val="24"/>
        </w:rPr>
      </w:pPr>
      <w:r w:rsidRPr="001F5378">
        <w:rPr>
          <w:rFonts w:cstheme="minorHAnsi"/>
          <w:sz w:val="24"/>
          <w:szCs w:val="24"/>
        </w:rPr>
        <w:t xml:space="preserve">Wanneer het cliëntenonderzoek niet kan worden afgerond </w:t>
      </w:r>
      <w:r w:rsidR="00872148" w:rsidRPr="001F5378">
        <w:rPr>
          <w:rFonts w:cstheme="minorHAnsi"/>
          <w:sz w:val="24"/>
          <w:szCs w:val="24"/>
        </w:rPr>
        <w:t xml:space="preserve">of wanneer de zakelijke relatie wordt beëindigd omdat </w:t>
      </w:r>
      <w:r w:rsidR="00731CEE" w:rsidRPr="001F5378">
        <w:rPr>
          <w:rFonts w:cstheme="minorHAnsi"/>
          <w:sz w:val="24"/>
          <w:szCs w:val="24"/>
        </w:rPr>
        <w:t xml:space="preserve">het cliëntenonderzoek niet kan worden geactualiseerd, </w:t>
      </w:r>
      <w:r w:rsidRPr="001F5378">
        <w:rPr>
          <w:rFonts w:cstheme="minorHAnsi"/>
          <w:sz w:val="24"/>
          <w:szCs w:val="24"/>
        </w:rPr>
        <w:t xml:space="preserve">moet worden beoordeeld of </w:t>
      </w:r>
      <w:r w:rsidR="00CE04B8" w:rsidRPr="001F5378">
        <w:rPr>
          <w:rFonts w:cstheme="minorHAnsi"/>
          <w:sz w:val="24"/>
          <w:szCs w:val="24"/>
        </w:rPr>
        <w:t xml:space="preserve">er indicaties zijn van witwassen of van financieren terrorisme. Bij de beoordeling daarvan </w:t>
      </w:r>
      <w:r w:rsidR="002F3FF2" w:rsidRPr="001F5378">
        <w:rPr>
          <w:rFonts w:cstheme="minorHAnsi"/>
          <w:sz w:val="24"/>
          <w:szCs w:val="24"/>
        </w:rPr>
        <w:t xml:space="preserve">dienen de witwasdreigingen/dreigingen financieren terrorisme die zijn gesignaleerd in de NRA en de SNRA te worden </w:t>
      </w:r>
      <w:r w:rsidR="002F3FF2" w:rsidRPr="001F5378">
        <w:rPr>
          <w:rFonts w:cstheme="minorHAnsi"/>
          <w:sz w:val="24"/>
          <w:szCs w:val="24"/>
        </w:rPr>
        <w:lastRenderedPageBreak/>
        <w:t xml:space="preserve">betrokken. Ook dienen de </w:t>
      </w:r>
      <w:r w:rsidR="00DC6DA7" w:rsidRPr="001F5378">
        <w:rPr>
          <w:rFonts w:cstheme="minorHAnsi"/>
          <w:sz w:val="24"/>
          <w:szCs w:val="24"/>
        </w:rPr>
        <w:t xml:space="preserve">‘red </w:t>
      </w:r>
      <w:proofErr w:type="spellStart"/>
      <w:r w:rsidR="00DC6DA7" w:rsidRPr="001F5378">
        <w:rPr>
          <w:rFonts w:cstheme="minorHAnsi"/>
          <w:sz w:val="24"/>
          <w:szCs w:val="24"/>
        </w:rPr>
        <w:t>flags</w:t>
      </w:r>
      <w:proofErr w:type="spellEnd"/>
      <w:r w:rsidR="00DC6DA7" w:rsidRPr="001F5378">
        <w:rPr>
          <w:rFonts w:cstheme="minorHAnsi"/>
          <w:sz w:val="24"/>
          <w:szCs w:val="24"/>
        </w:rPr>
        <w:t>’ zoals weergegeven in de RBA Legal Professionals te worden betrokken (</w:t>
      </w:r>
      <w:r w:rsidR="00DC6DA7" w:rsidRPr="001F5378">
        <w:rPr>
          <w:rFonts w:cstheme="minorHAnsi"/>
          <w:b/>
          <w:bCs/>
          <w:sz w:val="24"/>
          <w:szCs w:val="24"/>
          <w:u w:val="single"/>
        </w:rPr>
        <w:t>bijlage x</w:t>
      </w:r>
      <w:r w:rsidR="00DC6DA7" w:rsidRPr="001F5378">
        <w:rPr>
          <w:rFonts w:cstheme="minorHAnsi"/>
          <w:sz w:val="24"/>
          <w:szCs w:val="24"/>
        </w:rPr>
        <w:t>).</w:t>
      </w:r>
    </w:p>
    <w:p w14:paraId="67805874" w14:textId="77777777" w:rsidR="00731CEE" w:rsidRPr="001F5378" w:rsidRDefault="00731CEE" w:rsidP="00731CEE">
      <w:pPr>
        <w:pStyle w:val="Lijstalinea"/>
        <w:rPr>
          <w:rFonts w:cstheme="minorHAnsi"/>
          <w:sz w:val="24"/>
          <w:szCs w:val="24"/>
        </w:rPr>
      </w:pPr>
    </w:p>
    <w:p w14:paraId="4CEAD1D3" w14:textId="4BC6DBA7" w:rsidR="00731CEE" w:rsidRPr="001F5378" w:rsidRDefault="00731CEE" w:rsidP="00E65FCE">
      <w:pPr>
        <w:pStyle w:val="Lijstalinea"/>
        <w:numPr>
          <w:ilvl w:val="0"/>
          <w:numId w:val="1"/>
        </w:numPr>
        <w:rPr>
          <w:rFonts w:cstheme="minorHAnsi"/>
          <w:sz w:val="24"/>
          <w:szCs w:val="24"/>
        </w:rPr>
      </w:pPr>
      <w:r w:rsidRPr="001F5378">
        <w:rPr>
          <w:rFonts w:cstheme="minorHAnsi"/>
          <w:sz w:val="24"/>
          <w:szCs w:val="24"/>
        </w:rPr>
        <w:t xml:space="preserve">Wanneer er tevens sprake is van </w:t>
      </w:r>
      <w:r w:rsidR="00677E14" w:rsidRPr="001F5378">
        <w:rPr>
          <w:rFonts w:cstheme="minorHAnsi"/>
          <w:sz w:val="24"/>
          <w:szCs w:val="24"/>
        </w:rPr>
        <w:t xml:space="preserve">indicaties van witwassen of financieren terrorisme, moet </w:t>
      </w:r>
      <w:r w:rsidR="002C24D5" w:rsidRPr="001F5378">
        <w:rPr>
          <w:rFonts w:cstheme="minorHAnsi"/>
          <w:sz w:val="24"/>
          <w:szCs w:val="24"/>
        </w:rPr>
        <w:t xml:space="preserve">onverwijld </w:t>
      </w:r>
      <w:r w:rsidR="00677E14" w:rsidRPr="001F5378">
        <w:rPr>
          <w:rFonts w:cstheme="minorHAnsi"/>
          <w:sz w:val="24"/>
          <w:szCs w:val="24"/>
        </w:rPr>
        <w:t xml:space="preserve">een melding worden gedaan bij </w:t>
      </w:r>
      <w:r w:rsidR="002C24D5" w:rsidRPr="001F5378">
        <w:rPr>
          <w:rFonts w:cstheme="minorHAnsi"/>
          <w:sz w:val="24"/>
          <w:szCs w:val="24"/>
        </w:rPr>
        <w:t xml:space="preserve">de FIU op grond van art. 16 lid 4 Wwft. </w:t>
      </w:r>
      <w:r w:rsidR="00AF5834" w:rsidRPr="001F5378">
        <w:rPr>
          <w:rFonts w:cstheme="minorHAnsi"/>
          <w:sz w:val="24"/>
          <w:szCs w:val="24"/>
        </w:rPr>
        <w:t xml:space="preserve">Voordat een melding </w:t>
      </w:r>
      <w:r w:rsidR="00D043E8" w:rsidRPr="001F5378">
        <w:rPr>
          <w:rFonts w:cstheme="minorHAnsi"/>
          <w:sz w:val="24"/>
          <w:szCs w:val="24"/>
        </w:rPr>
        <w:t xml:space="preserve">wordt gemaakt, moet goed worden afgewogen of daartoe in het betreffende geval inderdaad een plicht bestaat. ‘Onverwijld’ staat er niet aan in de weg </w:t>
      </w:r>
      <w:r w:rsidR="00BF196F" w:rsidRPr="001F5378">
        <w:rPr>
          <w:rFonts w:cstheme="minorHAnsi"/>
          <w:sz w:val="24"/>
          <w:szCs w:val="24"/>
        </w:rPr>
        <w:t xml:space="preserve">dat deze afweging wordt gemaakt en evenmin </w:t>
      </w:r>
      <w:r w:rsidR="00D043E8" w:rsidRPr="001F5378">
        <w:rPr>
          <w:rFonts w:cstheme="minorHAnsi"/>
          <w:sz w:val="24"/>
          <w:szCs w:val="24"/>
        </w:rPr>
        <w:t xml:space="preserve">dat </w:t>
      </w:r>
      <w:r w:rsidR="00BF196F" w:rsidRPr="001F5378">
        <w:rPr>
          <w:rFonts w:cstheme="minorHAnsi"/>
          <w:sz w:val="24"/>
          <w:szCs w:val="24"/>
        </w:rPr>
        <w:t xml:space="preserve">hierover </w:t>
      </w:r>
      <w:r w:rsidR="00D043E8" w:rsidRPr="001F5378">
        <w:rPr>
          <w:rFonts w:cstheme="minorHAnsi"/>
          <w:sz w:val="24"/>
          <w:szCs w:val="24"/>
        </w:rPr>
        <w:t xml:space="preserve">wordt overlegd met </w:t>
      </w:r>
      <w:r w:rsidR="00E8003E" w:rsidRPr="001F5378">
        <w:rPr>
          <w:rFonts w:cstheme="minorHAnsi"/>
          <w:sz w:val="24"/>
          <w:szCs w:val="24"/>
        </w:rPr>
        <w:t xml:space="preserve">de compliance </w:t>
      </w:r>
      <w:proofErr w:type="spellStart"/>
      <w:r w:rsidR="00E8003E" w:rsidRPr="001F5378">
        <w:rPr>
          <w:rFonts w:cstheme="minorHAnsi"/>
          <w:sz w:val="24"/>
          <w:szCs w:val="24"/>
        </w:rPr>
        <w:t>officer</w:t>
      </w:r>
      <w:proofErr w:type="spellEnd"/>
      <w:r w:rsidR="00E8003E" w:rsidRPr="001F5378">
        <w:rPr>
          <w:rFonts w:cstheme="minorHAnsi"/>
          <w:sz w:val="24"/>
          <w:szCs w:val="24"/>
        </w:rPr>
        <w:t xml:space="preserve">, </w:t>
      </w:r>
      <w:r w:rsidR="00D043E8" w:rsidRPr="001F5378">
        <w:rPr>
          <w:rFonts w:cstheme="minorHAnsi"/>
          <w:sz w:val="24"/>
          <w:szCs w:val="24"/>
        </w:rPr>
        <w:t xml:space="preserve">een </w:t>
      </w:r>
      <w:r w:rsidR="00E8003E" w:rsidRPr="001F5378">
        <w:rPr>
          <w:rFonts w:cstheme="minorHAnsi"/>
          <w:sz w:val="24"/>
          <w:szCs w:val="24"/>
        </w:rPr>
        <w:t xml:space="preserve">(andere) </w:t>
      </w:r>
      <w:r w:rsidR="00D043E8" w:rsidRPr="001F5378">
        <w:rPr>
          <w:rFonts w:cstheme="minorHAnsi"/>
          <w:sz w:val="24"/>
          <w:szCs w:val="24"/>
        </w:rPr>
        <w:t xml:space="preserve">kantoorgenoot </w:t>
      </w:r>
      <w:r w:rsidR="00BF196F" w:rsidRPr="001F5378">
        <w:rPr>
          <w:rFonts w:cstheme="minorHAnsi"/>
          <w:sz w:val="24"/>
          <w:szCs w:val="24"/>
        </w:rPr>
        <w:t xml:space="preserve">en/of met het Kenniscentrum Wwft. </w:t>
      </w:r>
    </w:p>
    <w:p w14:paraId="5E00D892" w14:textId="77777777" w:rsidR="002C24D5" w:rsidRPr="001F5378" w:rsidRDefault="002C24D5" w:rsidP="002C24D5">
      <w:pPr>
        <w:pStyle w:val="Lijstalinea"/>
        <w:rPr>
          <w:rFonts w:cstheme="minorHAnsi"/>
          <w:sz w:val="24"/>
          <w:szCs w:val="24"/>
        </w:rPr>
      </w:pPr>
    </w:p>
    <w:p w14:paraId="3967CBC3" w14:textId="0CCFF49F" w:rsidR="002C24D5" w:rsidRPr="001F5378" w:rsidRDefault="002C24D5" w:rsidP="00E65FCE">
      <w:pPr>
        <w:pStyle w:val="Lijstalinea"/>
        <w:numPr>
          <w:ilvl w:val="0"/>
          <w:numId w:val="1"/>
        </w:numPr>
        <w:rPr>
          <w:rFonts w:cstheme="minorHAnsi"/>
          <w:sz w:val="24"/>
          <w:szCs w:val="24"/>
        </w:rPr>
      </w:pPr>
      <w:r w:rsidRPr="001F5378">
        <w:rPr>
          <w:rFonts w:cstheme="minorHAnsi"/>
          <w:sz w:val="24"/>
          <w:szCs w:val="24"/>
        </w:rPr>
        <w:t xml:space="preserve">Wanneer een advocaat een melding bij de FIU overweegt overlegt hij altijd eerst met: </w:t>
      </w:r>
    </w:p>
    <w:p w14:paraId="1722009A" w14:textId="77777777" w:rsidR="002C24D5" w:rsidRPr="001F5378" w:rsidRDefault="002C24D5" w:rsidP="002C24D5">
      <w:pPr>
        <w:pStyle w:val="Lijstalinea"/>
        <w:rPr>
          <w:rFonts w:cstheme="minorHAnsi"/>
          <w:sz w:val="24"/>
          <w:szCs w:val="24"/>
        </w:rPr>
      </w:pPr>
    </w:p>
    <w:p w14:paraId="06DAE8CF" w14:textId="49E3F6C2" w:rsidR="002C24D5" w:rsidRPr="001F5378" w:rsidRDefault="002C24D5" w:rsidP="00025720">
      <w:pPr>
        <w:pStyle w:val="Lijstalinea"/>
        <w:numPr>
          <w:ilvl w:val="0"/>
          <w:numId w:val="46"/>
        </w:numPr>
        <w:ind w:left="1134"/>
        <w:rPr>
          <w:rFonts w:cstheme="minorHAnsi"/>
          <w:i/>
          <w:iCs/>
          <w:sz w:val="24"/>
          <w:szCs w:val="24"/>
        </w:rPr>
      </w:pPr>
      <w:r w:rsidRPr="001F5378">
        <w:rPr>
          <w:rFonts w:cstheme="minorHAnsi"/>
          <w:i/>
          <w:iCs/>
          <w:sz w:val="24"/>
          <w:szCs w:val="24"/>
        </w:rPr>
        <w:t>een kantoorgenoot</w:t>
      </w:r>
      <w:r w:rsidR="00AF5834" w:rsidRPr="001F5378">
        <w:rPr>
          <w:rFonts w:cstheme="minorHAnsi"/>
          <w:i/>
          <w:iCs/>
          <w:sz w:val="24"/>
          <w:szCs w:val="24"/>
        </w:rPr>
        <w:t xml:space="preserve"> [</w:t>
      </w:r>
      <w:r w:rsidR="00213960" w:rsidRPr="001F5378">
        <w:rPr>
          <w:rFonts w:cstheme="minorHAnsi"/>
          <w:i/>
          <w:iCs/>
          <w:sz w:val="24"/>
          <w:szCs w:val="24"/>
        </w:rPr>
        <w:t>evt.</w:t>
      </w:r>
      <w:r w:rsidR="00AF5834" w:rsidRPr="001F5378">
        <w:rPr>
          <w:rFonts w:cstheme="minorHAnsi"/>
          <w:i/>
          <w:iCs/>
          <w:sz w:val="24"/>
          <w:szCs w:val="24"/>
        </w:rPr>
        <w:t xml:space="preserve"> naam specifieke kantoorgenoot]</w:t>
      </w:r>
      <w:r w:rsidR="00025720" w:rsidRPr="001F5378">
        <w:rPr>
          <w:rFonts w:cstheme="minorHAnsi"/>
          <w:i/>
          <w:iCs/>
          <w:sz w:val="24"/>
          <w:szCs w:val="24"/>
        </w:rPr>
        <w:t>;</w:t>
      </w:r>
    </w:p>
    <w:p w14:paraId="44497CE4" w14:textId="497E466B" w:rsidR="002C24D5" w:rsidRPr="001F5378" w:rsidRDefault="002C24D5" w:rsidP="00025720">
      <w:pPr>
        <w:pStyle w:val="Lijstalinea"/>
        <w:numPr>
          <w:ilvl w:val="0"/>
          <w:numId w:val="46"/>
        </w:numPr>
        <w:ind w:left="1134"/>
        <w:rPr>
          <w:rFonts w:cstheme="minorHAnsi"/>
          <w:i/>
          <w:iCs/>
          <w:sz w:val="24"/>
          <w:szCs w:val="24"/>
        </w:rPr>
      </w:pPr>
      <w:r w:rsidRPr="001F5378">
        <w:rPr>
          <w:rFonts w:cstheme="minorHAnsi"/>
          <w:i/>
          <w:iCs/>
          <w:sz w:val="24"/>
          <w:szCs w:val="24"/>
        </w:rPr>
        <w:t xml:space="preserve">de compliance </w:t>
      </w:r>
      <w:proofErr w:type="spellStart"/>
      <w:r w:rsidRPr="001F5378">
        <w:rPr>
          <w:rFonts w:cstheme="minorHAnsi"/>
          <w:i/>
          <w:iCs/>
          <w:sz w:val="24"/>
          <w:szCs w:val="24"/>
        </w:rPr>
        <w:t>officer</w:t>
      </w:r>
      <w:proofErr w:type="spellEnd"/>
      <w:r w:rsidR="00025720" w:rsidRPr="001F5378">
        <w:rPr>
          <w:rFonts w:cstheme="minorHAnsi"/>
          <w:i/>
          <w:iCs/>
          <w:sz w:val="24"/>
          <w:szCs w:val="24"/>
        </w:rPr>
        <w:t>;</w:t>
      </w:r>
    </w:p>
    <w:p w14:paraId="7408086C" w14:textId="0C605DD3" w:rsidR="002C24D5" w:rsidRPr="001F5378" w:rsidRDefault="002C24D5" w:rsidP="00025720">
      <w:pPr>
        <w:pStyle w:val="Lijstalinea"/>
        <w:numPr>
          <w:ilvl w:val="0"/>
          <w:numId w:val="46"/>
        </w:numPr>
        <w:ind w:left="1134"/>
        <w:rPr>
          <w:rFonts w:cstheme="minorHAnsi"/>
          <w:i/>
          <w:iCs/>
          <w:sz w:val="24"/>
          <w:szCs w:val="24"/>
        </w:rPr>
      </w:pPr>
      <w:r w:rsidRPr="001F5378">
        <w:rPr>
          <w:rFonts w:cstheme="minorHAnsi"/>
          <w:i/>
          <w:iCs/>
          <w:sz w:val="24"/>
          <w:szCs w:val="24"/>
        </w:rPr>
        <w:t xml:space="preserve">het Kenniscentrum Wwft (bereikbaar via </w:t>
      </w:r>
      <w:hyperlink r:id="rId39" w:history="1">
        <w:r w:rsidR="00AD33B5" w:rsidRPr="001F5378">
          <w:rPr>
            <w:rStyle w:val="Hyperlink"/>
            <w:rFonts w:cstheme="minorHAnsi"/>
            <w:i/>
            <w:iCs/>
            <w:sz w:val="24"/>
            <w:szCs w:val="24"/>
          </w:rPr>
          <w:t>wwft@haagseorde.nl</w:t>
        </w:r>
      </w:hyperlink>
      <w:r w:rsidR="00AD33B5" w:rsidRPr="001F5378">
        <w:rPr>
          <w:rFonts w:cstheme="minorHAnsi"/>
          <w:i/>
          <w:iCs/>
          <w:sz w:val="24"/>
          <w:szCs w:val="24"/>
        </w:rPr>
        <w:t xml:space="preserve"> </w:t>
      </w:r>
      <w:r w:rsidRPr="001F5378">
        <w:rPr>
          <w:rFonts w:cstheme="minorHAnsi"/>
          <w:i/>
          <w:iCs/>
          <w:sz w:val="24"/>
          <w:szCs w:val="24"/>
        </w:rPr>
        <w:t xml:space="preserve">en via telefoonnummer </w:t>
      </w:r>
      <w:r w:rsidR="00EB06DE" w:rsidRPr="001F5378">
        <w:rPr>
          <w:rFonts w:cstheme="minorHAnsi"/>
          <w:i/>
          <w:iCs/>
          <w:sz w:val="24"/>
          <w:szCs w:val="24"/>
        </w:rPr>
        <w:t>070 – 416 61 29</w:t>
      </w:r>
      <w:r w:rsidR="00CE2B99" w:rsidRPr="001F5378">
        <w:rPr>
          <w:rFonts w:cstheme="minorHAnsi"/>
          <w:i/>
          <w:iCs/>
          <w:sz w:val="24"/>
          <w:szCs w:val="24"/>
        </w:rPr>
        <w:t>)</w:t>
      </w:r>
      <w:r w:rsidR="00025720" w:rsidRPr="001F5378">
        <w:rPr>
          <w:rFonts w:cstheme="minorHAnsi"/>
          <w:i/>
          <w:iCs/>
          <w:sz w:val="24"/>
          <w:szCs w:val="24"/>
        </w:rPr>
        <w:t>.</w:t>
      </w:r>
    </w:p>
    <w:p w14:paraId="53C8E33F" w14:textId="77777777" w:rsidR="008D25A4" w:rsidRPr="001F5378" w:rsidRDefault="008D25A4" w:rsidP="008D25A4">
      <w:pPr>
        <w:pStyle w:val="Lijstalinea"/>
        <w:ind w:firstLine="0"/>
        <w:rPr>
          <w:rFonts w:cstheme="minorHAnsi"/>
          <w:sz w:val="24"/>
          <w:szCs w:val="24"/>
        </w:rPr>
      </w:pPr>
    </w:p>
    <w:p w14:paraId="097C4D7C" w14:textId="6DBAA427" w:rsidR="00E630E6" w:rsidRPr="001F5378" w:rsidRDefault="00E630E6" w:rsidP="00C7086F">
      <w:pPr>
        <w:pStyle w:val="Lijstalinea"/>
        <w:ind w:firstLine="0"/>
        <w:rPr>
          <w:rFonts w:cstheme="minorHAnsi"/>
          <w:sz w:val="24"/>
          <w:szCs w:val="24"/>
        </w:rPr>
      </w:pPr>
    </w:p>
    <w:p w14:paraId="4AFE3626" w14:textId="5A8857A2" w:rsidR="002223E4" w:rsidRPr="001F5378" w:rsidRDefault="002223E4" w:rsidP="002223E4">
      <w:pPr>
        <w:ind w:left="0" w:firstLine="0"/>
        <w:rPr>
          <w:rFonts w:cstheme="minorHAnsi"/>
          <w:b/>
          <w:bCs/>
          <w:sz w:val="36"/>
          <w:szCs w:val="36"/>
        </w:rPr>
      </w:pPr>
      <w:r w:rsidRPr="001F5378">
        <w:rPr>
          <w:rFonts w:cstheme="minorHAnsi"/>
          <w:b/>
          <w:bCs/>
          <w:sz w:val="36"/>
          <w:szCs w:val="36"/>
        </w:rPr>
        <w:t>Bewaren stukken</w:t>
      </w:r>
    </w:p>
    <w:p w14:paraId="61AC4BFD" w14:textId="4A8827A9" w:rsidR="00154986" w:rsidRPr="001F5378" w:rsidRDefault="00154986" w:rsidP="002223E4">
      <w:pPr>
        <w:ind w:left="0" w:firstLine="0"/>
        <w:rPr>
          <w:rFonts w:cstheme="minorHAnsi"/>
          <w:b/>
          <w:bCs/>
          <w:sz w:val="36"/>
          <w:szCs w:val="36"/>
        </w:rPr>
      </w:pPr>
    </w:p>
    <w:p w14:paraId="7261BF0E" w14:textId="4A6BE82C" w:rsidR="002223E4" w:rsidRPr="001F5378" w:rsidRDefault="00BA7809" w:rsidP="00E9777A">
      <w:pPr>
        <w:pStyle w:val="Lijstalinea"/>
        <w:numPr>
          <w:ilvl w:val="0"/>
          <w:numId w:val="1"/>
        </w:numPr>
        <w:tabs>
          <w:tab w:val="left" w:pos="851"/>
        </w:tabs>
        <w:rPr>
          <w:rFonts w:cstheme="minorHAnsi"/>
          <w:sz w:val="24"/>
          <w:szCs w:val="24"/>
        </w:rPr>
      </w:pPr>
      <w:r w:rsidRPr="001F5378">
        <w:rPr>
          <w:rFonts w:cstheme="minorHAnsi"/>
          <w:sz w:val="24"/>
          <w:szCs w:val="24"/>
        </w:rPr>
        <w:t xml:space="preserve">De stukken van het cliëntenonderzoek dienen minimaal vijf jaar </w:t>
      </w:r>
      <w:r w:rsidR="00C7567E" w:rsidRPr="001F5378">
        <w:rPr>
          <w:rFonts w:cstheme="minorHAnsi"/>
          <w:sz w:val="24"/>
          <w:szCs w:val="24"/>
        </w:rPr>
        <w:t xml:space="preserve">na de sluiting van het dossier te worden bewaard. </w:t>
      </w:r>
      <w:r w:rsidR="00CD71FE" w:rsidRPr="001F5378">
        <w:rPr>
          <w:rFonts w:cstheme="minorHAnsi"/>
          <w:sz w:val="24"/>
          <w:szCs w:val="24"/>
        </w:rPr>
        <w:t xml:space="preserve">Houd hierbij rekening met de termijnen in de AVG en hetgeen is opgenomen in uw privacy statement. </w:t>
      </w:r>
    </w:p>
    <w:p w14:paraId="2DB6A043" w14:textId="77777777" w:rsidR="002223E4" w:rsidRPr="001F5378" w:rsidRDefault="002223E4" w:rsidP="001A7F92">
      <w:pPr>
        <w:tabs>
          <w:tab w:val="left" w:pos="851"/>
        </w:tabs>
        <w:rPr>
          <w:rFonts w:cstheme="minorHAnsi"/>
          <w:b/>
          <w:bCs/>
          <w:sz w:val="24"/>
          <w:szCs w:val="24"/>
        </w:rPr>
      </w:pPr>
    </w:p>
    <w:p w14:paraId="617432D7" w14:textId="50F6ACA3" w:rsidR="002223E4" w:rsidRPr="001F5378" w:rsidRDefault="002223E4" w:rsidP="001A7F92">
      <w:pPr>
        <w:tabs>
          <w:tab w:val="left" w:pos="851"/>
        </w:tabs>
        <w:rPr>
          <w:rFonts w:cstheme="minorHAnsi"/>
          <w:b/>
          <w:bCs/>
          <w:sz w:val="24"/>
          <w:szCs w:val="24"/>
        </w:rPr>
      </w:pPr>
    </w:p>
    <w:p w14:paraId="20334C9F" w14:textId="1D681220" w:rsidR="001A7F92" w:rsidRPr="001F5378" w:rsidRDefault="00025720" w:rsidP="001A7F92">
      <w:pPr>
        <w:tabs>
          <w:tab w:val="left" w:pos="851"/>
        </w:tabs>
        <w:rPr>
          <w:rFonts w:cstheme="minorHAnsi"/>
          <w:b/>
          <w:bCs/>
          <w:sz w:val="36"/>
          <w:szCs w:val="36"/>
          <w:u w:val="single"/>
        </w:rPr>
      </w:pPr>
      <w:r w:rsidRPr="001F5378">
        <w:rPr>
          <w:rFonts w:cstheme="minorHAnsi"/>
          <w:b/>
          <w:bCs/>
          <w:sz w:val="36"/>
          <w:szCs w:val="36"/>
          <w:u w:val="single"/>
        </w:rPr>
        <w:t xml:space="preserve">D. </w:t>
      </w:r>
      <w:r w:rsidR="001A7F92" w:rsidRPr="001F5378">
        <w:rPr>
          <w:rFonts w:cstheme="minorHAnsi"/>
          <w:b/>
          <w:bCs/>
          <w:sz w:val="36"/>
          <w:szCs w:val="36"/>
          <w:u w:val="single"/>
        </w:rPr>
        <w:t>Melding ongebruikelijke transactie</w:t>
      </w:r>
    </w:p>
    <w:p w14:paraId="3EADCDFF" w14:textId="77777777" w:rsidR="001A7F92" w:rsidRPr="001F5378" w:rsidRDefault="001A7F92" w:rsidP="001A7F92">
      <w:pPr>
        <w:tabs>
          <w:tab w:val="left" w:pos="851"/>
        </w:tabs>
        <w:rPr>
          <w:rFonts w:cstheme="minorHAnsi"/>
          <w:b/>
          <w:bCs/>
          <w:sz w:val="24"/>
          <w:szCs w:val="24"/>
        </w:rPr>
      </w:pPr>
    </w:p>
    <w:p w14:paraId="49EC4AC4" w14:textId="77777777" w:rsidR="00B61023" w:rsidRPr="001F5378" w:rsidRDefault="00B61023" w:rsidP="005D232A">
      <w:pPr>
        <w:tabs>
          <w:tab w:val="left" w:pos="851"/>
        </w:tabs>
        <w:ind w:left="0" w:firstLine="0"/>
        <w:rPr>
          <w:rFonts w:cstheme="minorHAnsi"/>
          <w:sz w:val="24"/>
          <w:szCs w:val="24"/>
        </w:rPr>
      </w:pPr>
    </w:p>
    <w:p w14:paraId="5EFBC531" w14:textId="7D8E54B5" w:rsidR="00B61023" w:rsidRPr="001F5378" w:rsidRDefault="00385B64" w:rsidP="3538F265">
      <w:pPr>
        <w:pStyle w:val="Lijstalinea"/>
        <w:numPr>
          <w:ilvl w:val="0"/>
          <w:numId w:val="1"/>
        </w:numPr>
        <w:tabs>
          <w:tab w:val="left" w:pos="851"/>
        </w:tabs>
        <w:rPr>
          <w:sz w:val="24"/>
          <w:szCs w:val="24"/>
        </w:rPr>
      </w:pPr>
      <w:r w:rsidRPr="001F5378">
        <w:rPr>
          <w:sz w:val="24"/>
          <w:szCs w:val="24"/>
        </w:rPr>
        <w:t xml:space="preserve">De advocaat monitort </w:t>
      </w:r>
      <w:r w:rsidR="00BB6479" w:rsidRPr="001F5378">
        <w:rPr>
          <w:sz w:val="24"/>
          <w:szCs w:val="24"/>
        </w:rPr>
        <w:t>of er aanleiding is een (voorgenomen) transactie als ongebruikelijk te kwalificeren.</w:t>
      </w:r>
    </w:p>
    <w:p w14:paraId="743961AE" w14:textId="40C9252A" w:rsidR="00B61023" w:rsidRPr="001F5378" w:rsidRDefault="00BB6479" w:rsidP="3538F265">
      <w:pPr>
        <w:tabs>
          <w:tab w:val="left" w:pos="851"/>
        </w:tabs>
        <w:ind w:left="0"/>
        <w:rPr>
          <w:sz w:val="24"/>
          <w:szCs w:val="24"/>
        </w:rPr>
      </w:pPr>
      <w:r w:rsidRPr="001F5378">
        <w:rPr>
          <w:sz w:val="24"/>
          <w:szCs w:val="24"/>
        </w:rPr>
        <w:t xml:space="preserve"> </w:t>
      </w:r>
    </w:p>
    <w:p w14:paraId="425A34D4" w14:textId="391189D1" w:rsidR="008A2C48" w:rsidRPr="001F5378" w:rsidRDefault="00DF0441" w:rsidP="00B61023">
      <w:pPr>
        <w:pStyle w:val="Lijstalinea"/>
        <w:numPr>
          <w:ilvl w:val="0"/>
          <w:numId w:val="1"/>
        </w:numPr>
        <w:tabs>
          <w:tab w:val="left" w:pos="851"/>
        </w:tabs>
        <w:rPr>
          <w:sz w:val="24"/>
          <w:szCs w:val="24"/>
        </w:rPr>
      </w:pPr>
      <w:r w:rsidRPr="001F5378">
        <w:rPr>
          <w:sz w:val="24"/>
          <w:szCs w:val="24"/>
        </w:rPr>
        <w:t xml:space="preserve">Voor de advocaat gelden de volgende indicatoren bij </w:t>
      </w:r>
      <w:r w:rsidR="004312DA" w:rsidRPr="001F5378">
        <w:rPr>
          <w:sz w:val="24"/>
          <w:szCs w:val="24"/>
        </w:rPr>
        <w:t xml:space="preserve">de beoordeling of een (voorgenomen) transactie dient te worden aangemerkt als ongebruikelijk: </w:t>
      </w:r>
    </w:p>
    <w:p w14:paraId="1B7AE0D2" w14:textId="77777777" w:rsidR="004312DA" w:rsidRPr="001F5378" w:rsidRDefault="004312DA" w:rsidP="004312DA">
      <w:pPr>
        <w:pStyle w:val="Lijstalinea"/>
        <w:rPr>
          <w:sz w:val="24"/>
          <w:szCs w:val="24"/>
        </w:rPr>
      </w:pPr>
    </w:p>
    <w:p w14:paraId="0C2FA934" w14:textId="063C7F49" w:rsidR="004312DA" w:rsidRPr="001F5378" w:rsidRDefault="0061437C" w:rsidP="00D33198">
      <w:pPr>
        <w:pStyle w:val="Lijstalinea"/>
        <w:numPr>
          <w:ilvl w:val="1"/>
          <w:numId w:val="1"/>
        </w:numPr>
        <w:tabs>
          <w:tab w:val="left" w:pos="851"/>
        </w:tabs>
        <w:rPr>
          <w:sz w:val="24"/>
          <w:szCs w:val="24"/>
        </w:rPr>
      </w:pPr>
      <w:r w:rsidRPr="001F5378">
        <w:rPr>
          <w:sz w:val="24"/>
          <w:szCs w:val="24"/>
        </w:rPr>
        <w:t>Eén</w:t>
      </w:r>
      <w:r w:rsidR="00D33198" w:rsidRPr="001F5378">
        <w:rPr>
          <w:sz w:val="24"/>
          <w:szCs w:val="24"/>
        </w:rPr>
        <w:t xml:space="preserve"> </w:t>
      </w:r>
      <w:r w:rsidR="00D33198" w:rsidRPr="001F5378">
        <w:rPr>
          <w:b/>
          <w:bCs/>
          <w:sz w:val="24"/>
          <w:szCs w:val="24"/>
        </w:rPr>
        <w:t>objectieve indicator</w:t>
      </w:r>
      <w:r w:rsidR="00D33198" w:rsidRPr="001F5378">
        <w:rPr>
          <w:sz w:val="24"/>
          <w:szCs w:val="24"/>
        </w:rPr>
        <w:t xml:space="preserve">: </w:t>
      </w:r>
      <w:r w:rsidR="001459F0" w:rsidRPr="001F5378">
        <w:rPr>
          <w:sz w:val="24"/>
          <w:szCs w:val="24"/>
        </w:rPr>
        <w:t xml:space="preserve">een transactie voor een bedrag van € 10.000 of meer, betaald aan of door tussenkomst van de instelling in contanten, met </w:t>
      </w:r>
      <w:r w:rsidR="0020308C" w:rsidRPr="001F5378">
        <w:rPr>
          <w:sz w:val="24"/>
          <w:szCs w:val="24"/>
        </w:rPr>
        <w:t>cheques</w:t>
      </w:r>
      <w:r w:rsidR="001459F0" w:rsidRPr="001F5378">
        <w:rPr>
          <w:sz w:val="24"/>
          <w:szCs w:val="24"/>
        </w:rPr>
        <w:t xml:space="preserve"> aan toonder, een vooraf betaald betaalinstrument (prepaid card) of soortgelijke betaalmiddelen. </w:t>
      </w:r>
    </w:p>
    <w:p w14:paraId="693B43A5" w14:textId="6073D936" w:rsidR="00AF108B" w:rsidRPr="001F5378" w:rsidRDefault="0061437C" w:rsidP="00D33198">
      <w:pPr>
        <w:pStyle w:val="Lijstalinea"/>
        <w:numPr>
          <w:ilvl w:val="1"/>
          <w:numId w:val="1"/>
        </w:numPr>
        <w:tabs>
          <w:tab w:val="left" w:pos="851"/>
        </w:tabs>
        <w:rPr>
          <w:sz w:val="24"/>
          <w:szCs w:val="24"/>
        </w:rPr>
      </w:pPr>
      <w:r w:rsidRPr="001F5378">
        <w:rPr>
          <w:sz w:val="24"/>
          <w:szCs w:val="24"/>
        </w:rPr>
        <w:t xml:space="preserve">Eén </w:t>
      </w:r>
      <w:r w:rsidRPr="001F5378">
        <w:rPr>
          <w:b/>
          <w:bCs/>
          <w:sz w:val="24"/>
          <w:szCs w:val="24"/>
        </w:rPr>
        <w:t>subjectieve indicator</w:t>
      </w:r>
      <w:r w:rsidRPr="001F5378">
        <w:rPr>
          <w:sz w:val="24"/>
          <w:szCs w:val="24"/>
        </w:rPr>
        <w:t>: een transactie waarbij de instelling aanleiding heeft om te veronderstellen dat deze verband kan houden met witwassen of financieren terrorisme.</w:t>
      </w:r>
    </w:p>
    <w:p w14:paraId="1008C3EC" w14:textId="77777777" w:rsidR="004312DA" w:rsidRPr="001F5378" w:rsidRDefault="004312DA" w:rsidP="004312DA">
      <w:pPr>
        <w:pStyle w:val="Lijstalinea"/>
        <w:rPr>
          <w:sz w:val="24"/>
          <w:szCs w:val="24"/>
        </w:rPr>
      </w:pPr>
    </w:p>
    <w:p w14:paraId="0139589A" w14:textId="7F424019" w:rsidR="008A2C48" w:rsidRPr="001F5378" w:rsidRDefault="0020308C" w:rsidP="00B61023">
      <w:pPr>
        <w:pStyle w:val="Lijstalinea"/>
        <w:numPr>
          <w:ilvl w:val="0"/>
          <w:numId w:val="1"/>
        </w:numPr>
        <w:tabs>
          <w:tab w:val="left" w:pos="851"/>
        </w:tabs>
        <w:rPr>
          <w:sz w:val="24"/>
          <w:szCs w:val="24"/>
        </w:rPr>
      </w:pPr>
      <w:r w:rsidRPr="001F5378">
        <w:rPr>
          <w:sz w:val="24"/>
          <w:szCs w:val="24"/>
        </w:rPr>
        <w:t xml:space="preserve">Bij de invulling van de subjectieve indicator </w:t>
      </w:r>
      <w:r w:rsidR="00B82E5B" w:rsidRPr="001F5378">
        <w:rPr>
          <w:sz w:val="24"/>
          <w:szCs w:val="24"/>
        </w:rPr>
        <w:t xml:space="preserve">slaat de advocaat in elk geval acht op de witwasdreigingen en de ft-dreigingen die zijn gesignaleerd in de NRA en de SNRA en op de red </w:t>
      </w:r>
      <w:proofErr w:type="spellStart"/>
      <w:r w:rsidR="00B82E5B" w:rsidRPr="001F5378">
        <w:rPr>
          <w:sz w:val="24"/>
          <w:szCs w:val="24"/>
        </w:rPr>
        <w:t>flags</w:t>
      </w:r>
      <w:proofErr w:type="spellEnd"/>
      <w:r w:rsidR="00B82E5B" w:rsidRPr="001F5378">
        <w:rPr>
          <w:sz w:val="24"/>
          <w:szCs w:val="24"/>
        </w:rPr>
        <w:t xml:space="preserve"> die zijn </w:t>
      </w:r>
      <w:r w:rsidR="000A788B" w:rsidRPr="001F5378">
        <w:rPr>
          <w:sz w:val="24"/>
          <w:szCs w:val="24"/>
        </w:rPr>
        <w:t>genoemd in de RBA Legal Professionals</w:t>
      </w:r>
      <w:r w:rsidR="00403239" w:rsidRPr="001F5378">
        <w:rPr>
          <w:sz w:val="24"/>
          <w:szCs w:val="24"/>
        </w:rPr>
        <w:t xml:space="preserve"> (</w:t>
      </w:r>
      <w:r w:rsidR="00403239" w:rsidRPr="001F5378">
        <w:rPr>
          <w:b/>
          <w:bCs/>
          <w:sz w:val="24"/>
          <w:szCs w:val="24"/>
          <w:u w:val="single"/>
        </w:rPr>
        <w:t xml:space="preserve">bijlage </w:t>
      </w:r>
      <w:r w:rsidR="00505D24" w:rsidRPr="001F5378">
        <w:rPr>
          <w:b/>
          <w:bCs/>
          <w:sz w:val="24"/>
          <w:szCs w:val="24"/>
          <w:u w:val="single"/>
        </w:rPr>
        <w:t>x</w:t>
      </w:r>
      <w:r w:rsidR="00505D24" w:rsidRPr="001F5378">
        <w:rPr>
          <w:sz w:val="24"/>
          <w:szCs w:val="24"/>
        </w:rPr>
        <w:t>).</w:t>
      </w:r>
    </w:p>
    <w:p w14:paraId="00BF5ED5" w14:textId="77777777" w:rsidR="006D7642" w:rsidRPr="001F5378" w:rsidRDefault="006D7642" w:rsidP="006D7642">
      <w:pPr>
        <w:pStyle w:val="Lijstalinea"/>
        <w:tabs>
          <w:tab w:val="left" w:pos="851"/>
        </w:tabs>
        <w:ind w:firstLine="0"/>
        <w:rPr>
          <w:sz w:val="24"/>
          <w:szCs w:val="24"/>
        </w:rPr>
      </w:pPr>
    </w:p>
    <w:p w14:paraId="327CF207" w14:textId="77777777" w:rsidR="00592407" w:rsidRPr="001F5378" w:rsidRDefault="006D7642" w:rsidP="00B61023">
      <w:pPr>
        <w:pStyle w:val="Lijstalinea"/>
        <w:numPr>
          <w:ilvl w:val="0"/>
          <w:numId w:val="1"/>
        </w:numPr>
        <w:tabs>
          <w:tab w:val="left" w:pos="851"/>
        </w:tabs>
        <w:rPr>
          <w:sz w:val="24"/>
          <w:szCs w:val="24"/>
        </w:rPr>
      </w:pPr>
      <w:r w:rsidRPr="001F5378">
        <w:rPr>
          <w:sz w:val="24"/>
          <w:szCs w:val="24"/>
        </w:rPr>
        <w:lastRenderedPageBreak/>
        <w:t xml:space="preserve">Bij de invulling van de subjectieve indicator wordt acht geslagen op factoren verbonden aan de cliënt </w:t>
      </w:r>
      <w:proofErr w:type="spellStart"/>
      <w:r w:rsidRPr="001F5378">
        <w:rPr>
          <w:sz w:val="24"/>
          <w:szCs w:val="24"/>
        </w:rPr>
        <w:t>èn</w:t>
      </w:r>
      <w:proofErr w:type="spellEnd"/>
      <w:r w:rsidRPr="001F5378">
        <w:rPr>
          <w:sz w:val="24"/>
          <w:szCs w:val="24"/>
        </w:rPr>
        <w:t xml:space="preserve"> aan de wederpartij, dienstfactoren en geografische factoren. </w:t>
      </w:r>
    </w:p>
    <w:p w14:paraId="7E5DB315" w14:textId="77777777" w:rsidR="00592407" w:rsidRPr="001F5378" w:rsidRDefault="00592407" w:rsidP="00592407">
      <w:pPr>
        <w:pStyle w:val="Lijstalinea"/>
        <w:rPr>
          <w:sz w:val="24"/>
          <w:szCs w:val="24"/>
        </w:rPr>
      </w:pPr>
    </w:p>
    <w:p w14:paraId="7D119262" w14:textId="49252EB0" w:rsidR="001B69E3" w:rsidRPr="001F5378" w:rsidRDefault="002D6B71" w:rsidP="00B61023">
      <w:pPr>
        <w:pStyle w:val="Lijstalinea"/>
        <w:numPr>
          <w:ilvl w:val="0"/>
          <w:numId w:val="1"/>
        </w:numPr>
        <w:tabs>
          <w:tab w:val="left" w:pos="851"/>
        </w:tabs>
        <w:rPr>
          <w:sz w:val="24"/>
          <w:szCs w:val="24"/>
        </w:rPr>
      </w:pPr>
      <w:r w:rsidRPr="001F5378">
        <w:rPr>
          <w:sz w:val="24"/>
          <w:szCs w:val="24"/>
        </w:rPr>
        <w:t xml:space="preserve">Bij de beoordeling of sprake is van de subjectieve indicator </w:t>
      </w:r>
      <w:r w:rsidR="00010083" w:rsidRPr="001F5378">
        <w:rPr>
          <w:sz w:val="24"/>
          <w:szCs w:val="24"/>
        </w:rPr>
        <w:t>betrekt de advocaat de herkomst van de middelen/</w:t>
      </w:r>
      <w:r w:rsidR="00C01A1A" w:rsidRPr="001F5378">
        <w:rPr>
          <w:sz w:val="24"/>
          <w:szCs w:val="24"/>
        </w:rPr>
        <w:t xml:space="preserve">vermogen die betrokken </w:t>
      </w:r>
      <w:r w:rsidR="005C077B" w:rsidRPr="001F5378">
        <w:rPr>
          <w:sz w:val="24"/>
          <w:szCs w:val="24"/>
        </w:rPr>
        <w:t>zijn bij de transactie.</w:t>
      </w:r>
      <w:r w:rsidR="00F95DF6" w:rsidRPr="001F5378">
        <w:rPr>
          <w:sz w:val="24"/>
          <w:szCs w:val="24"/>
        </w:rPr>
        <w:t xml:space="preserve"> Dit geldt zowel voor de middelen/vermogen van de cliënt als voor de middelen/vermogen van de wederpartij. </w:t>
      </w:r>
    </w:p>
    <w:p w14:paraId="59D1EE6A" w14:textId="77777777" w:rsidR="001A508B" w:rsidRPr="001F5378" w:rsidRDefault="001A508B" w:rsidP="001A508B">
      <w:pPr>
        <w:pStyle w:val="Lijstalinea"/>
        <w:rPr>
          <w:sz w:val="24"/>
          <w:szCs w:val="24"/>
        </w:rPr>
      </w:pPr>
    </w:p>
    <w:p w14:paraId="1E13B390" w14:textId="645A6309" w:rsidR="001A508B" w:rsidRPr="001F5378" w:rsidRDefault="004155CF" w:rsidP="00B61023">
      <w:pPr>
        <w:pStyle w:val="Lijstalinea"/>
        <w:numPr>
          <w:ilvl w:val="0"/>
          <w:numId w:val="1"/>
        </w:numPr>
        <w:tabs>
          <w:tab w:val="left" w:pos="851"/>
        </w:tabs>
        <w:rPr>
          <w:sz w:val="24"/>
          <w:szCs w:val="24"/>
        </w:rPr>
      </w:pPr>
      <w:r w:rsidRPr="001F5378">
        <w:rPr>
          <w:i/>
          <w:iCs/>
          <w:sz w:val="24"/>
          <w:szCs w:val="24"/>
        </w:rPr>
        <w:t xml:space="preserve">U neemt in uw risicobeleid </w:t>
      </w:r>
      <w:r w:rsidR="00245927" w:rsidRPr="001F5378">
        <w:rPr>
          <w:i/>
          <w:iCs/>
          <w:sz w:val="24"/>
          <w:szCs w:val="24"/>
        </w:rPr>
        <w:t>risico</w:t>
      </w:r>
      <w:r w:rsidRPr="001F5378">
        <w:rPr>
          <w:i/>
          <w:iCs/>
          <w:sz w:val="24"/>
          <w:szCs w:val="24"/>
        </w:rPr>
        <w:t>factoren op di</w:t>
      </w:r>
      <w:r w:rsidR="008A4752" w:rsidRPr="001F5378">
        <w:rPr>
          <w:i/>
          <w:iCs/>
          <w:sz w:val="24"/>
          <w:szCs w:val="24"/>
        </w:rPr>
        <w:t>e</w:t>
      </w:r>
      <w:r w:rsidRPr="001F5378">
        <w:rPr>
          <w:i/>
          <w:iCs/>
          <w:sz w:val="24"/>
          <w:szCs w:val="24"/>
        </w:rPr>
        <w:t xml:space="preserve"> relevant zijn voor uw praktijk. Daarbij slaat u acht op de NRA, SNRA, RBA Legal Professionals. Als bijlage bij dit risicobeleid is tevens gevoegd het document ‘</w:t>
      </w:r>
      <w:r w:rsidR="005354C1" w:rsidRPr="001F5378">
        <w:rPr>
          <w:i/>
          <w:iCs/>
          <w:sz w:val="24"/>
          <w:szCs w:val="24"/>
        </w:rPr>
        <w:t xml:space="preserve">Voorbeelden bij de subjectieve indicator voor het melden van ongebruikelijke transacties door de instellingen als bedoeld in </w:t>
      </w:r>
      <w:r w:rsidR="00814DC2" w:rsidRPr="001F5378">
        <w:rPr>
          <w:i/>
          <w:iCs/>
          <w:sz w:val="24"/>
          <w:szCs w:val="24"/>
        </w:rPr>
        <w:t>1a lid 4 letter a en b Wwft (accountants, belastingadviseurs en administratiekantoren) alsmede instellingen als bedoeld in artikel 1a lid 4 letter de Wwft (notarissen, kandidaat-notarissen en toegevoegd notarissen)</w:t>
      </w:r>
      <w:r w:rsidR="0029739C" w:rsidRPr="001F5378">
        <w:rPr>
          <w:i/>
          <w:iCs/>
          <w:sz w:val="24"/>
          <w:szCs w:val="24"/>
        </w:rPr>
        <w:t xml:space="preserve">’ van het BFT. Ook dit document kan als handvat dienen </w:t>
      </w:r>
      <w:r w:rsidR="00C14477" w:rsidRPr="001F5378">
        <w:rPr>
          <w:i/>
          <w:iCs/>
          <w:sz w:val="24"/>
          <w:szCs w:val="24"/>
        </w:rPr>
        <w:t xml:space="preserve">voor </w:t>
      </w:r>
      <w:r w:rsidR="00EB35BD" w:rsidRPr="001F5378">
        <w:rPr>
          <w:i/>
          <w:iCs/>
          <w:sz w:val="24"/>
          <w:szCs w:val="24"/>
        </w:rPr>
        <w:t xml:space="preserve">het vaststellen van </w:t>
      </w:r>
      <w:r w:rsidR="00C14477" w:rsidRPr="001F5378">
        <w:rPr>
          <w:i/>
          <w:iCs/>
          <w:sz w:val="24"/>
          <w:szCs w:val="24"/>
        </w:rPr>
        <w:t xml:space="preserve">mogelijke risicofactoren. </w:t>
      </w:r>
    </w:p>
    <w:p w14:paraId="5216F2E3" w14:textId="77777777" w:rsidR="009A07DE" w:rsidRPr="001F5378" w:rsidRDefault="009A07DE" w:rsidP="009A07DE">
      <w:pPr>
        <w:pStyle w:val="Lijstalinea"/>
        <w:rPr>
          <w:sz w:val="24"/>
          <w:szCs w:val="24"/>
        </w:rPr>
      </w:pPr>
    </w:p>
    <w:p w14:paraId="4B51CEEE" w14:textId="3AAFF2EE" w:rsidR="008A2C48" w:rsidRPr="001F5378" w:rsidRDefault="00505D24" w:rsidP="00B61023">
      <w:pPr>
        <w:pStyle w:val="Lijstalinea"/>
        <w:numPr>
          <w:ilvl w:val="0"/>
          <w:numId w:val="1"/>
        </w:numPr>
        <w:tabs>
          <w:tab w:val="left" w:pos="851"/>
        </w:tabs>
        <w:rPr>
          <w:sz w:val="24"/>
          <w:szCs w:val="24"/>
        </w:rPr>
      </w:pPr>
      <w:r w:rsidRPr="001F5378">
        <w:rPr>
          <w:sz w:val="24"/>
          <w:szCs w:val="24"/>
        </w:rPr>
        <w:t xml:space="preserve">Wanneer een advocaat twijfelt of hij een transactie als </w:t>
      </w:r>
      <w:r w:rsidR="00C5001D" w:rsidRPr="001F5378">
        <w:rPr>
          <w:sz w:val="24"/>
          <w:szCs w:val="24"/>
        </w:rPr>
        <w:t>ongebruikelijk moet aanmerken overlegt hij met</w:t>
      </w:r>
      <w:r w:rsidR="00F50451" w:rsidRPr="001F5378">
        <w:rPr>
          <w:sz w:val="24"/>
          <w:szCs w:val="24"/>
        </w:rPr>
        <w:t xml:space="preserve"> een van de onderstaande personen. Wanneer een advocaat voornemens is een melding ongebruikelijke transactie te doen overlegt hij in elk geval met een van de onderstaande personen</w:t>
      </w:r>
      <w:r w:rsidR="00C5001D" w:rsidRPr="001F5378">
        <w:rPr>
          <w:sz w:val="24"/>
          <w:szCs w:val="24"/>
        </w:rPr>
        <w:t>:</w:t>
      </w:r>
    </w:p>
    <w:p w14:paraId="2611D816" w14:textId="77777777" w:rsidR="00C5001D" w:rsidRPr="001F5378" w:rsidRDefault="00C5001D" w:rsidP="00C5001D">
      <w:pPr>
        <w:pStyle w:val="Lijstalinea"/>
        <w:rPr>
          <w:sz w:val="24"/>
          <w:szCs w:val="24"/>
        </w:rPr>
      </w:pPr>
    </w:p>
    <w:p w14:paraId="3580B7A4" w14:textId="63BB92C6" w:rsidR="00C5001D" w:rsidRPr="001F5378" w:rsidRDefault="00C5001D" w:rsidP="0096451B">
      <w:pPr>
        <w:pStyle w:val="Lijstalinea"/>
        <w:numPr>
          <w:ilvl w:val="0"/>
          <w:numId w:val="22"/>
        </w:numPr>
        <w:tabs>
          <w:tab w:val="left" w:pos="851"/>
        </w:tabs>
        <w:ind w:left="1276"/>
        <w:rPr>
          <w:i/>
          <w:iCs/>
          <w:sz w:val="24"/>
          <w:szCs w:val="24"/>
        </w:rPr>
      </w:pPr>
      <w:r w:rsidRPr="001F5378">
        <w:rPr>
          <w:i/>
          <w:iCs/>
          <w:sz w:val="24"/>
          <w:szCs w:val="24"/>
        </w:rPr>
        <w:t>een kantoorgenoot [</w:t>
      </w:r>
      <w:proofErr w:type="spellStart"/>
      <w:r w:rsidRPr="001F5378">
        <w:rPr>
          <w:i/>
          <w:iCs/>
          <w:sz w:val="24"/>
          <w:szCs w:val="24"/>
        </w:rPr>
        <w:t>evt</w:t>
      </w:r>
      <w:proofErr w:type="spellEnd"/>
      <w:r w:rsidRPr="001F5378">
        <w:rPr>
          <w:i/>
          <w:iCs/>
          <w:sz w:val="24"/>
          <w:szCs w:val="24"/>
        </w:rPr>
        <w:t xml:space="preserve"> naam invullen]</w:t>
      </w:r>
    </w:p>
    <w:p w14:paraId="1ACD26EC" w14:textId="2DFA9A56" w:rsidR="00C5001D" w:rsidRPr="001F5378" w:rsidRDefault="00C5001D" w:rsidP="0096451B">
      <w:pPr>
        <w:pStyle w:val="Lijstalinea"/>
        <w:numPr>
          <w:ilvl w:val="0"/>
          <w:numId w:val="22"/>
        </w:numPr>
        <w:tabs>
          <w:tab w:val="left" w:pos="851"/>
        </w:tabs>
        <w:ind w:left="1276"/>
        <w:rPr>
          <w:i/>
          <w:iCs/>
          <w:sz w:val="24"/>
          <w:szCs w:val="24"/>
        </w:rPr>
      </w:pPr>
      <w:r w:rsidRPr="001F5378">
        <w:rPr>
          <w:i/>
          <w:iCs/>
          <w:sz w:val="24"/>
          <w:szCs w:val="24"/>
        </w:rPr>
        <w:t xml:space="preserve">de compliance </w:t>
      </w:r>
      <w:proofErr w:type="spellStart"/>
      <w:r w:rsidRPr="001F5378">
        <w:rPr>
          <w:i/>
          <w:iCs/>
          <w:sz w:val="24"/>
          <w:szCs w:val="24"/>
        </w:rPr>
        <w:t>officer</w:t>
      </w:r>
      <w:proofErr w:type="spellEnd"/>
    </w:p>
    <w:p w14:paraId="78DFC796" w14:textId="01FF9802" w:rsidR="00C5001D" w:rsidRPr="001F5378" w:rsidRDefault="00F50451" w:rsidP="0096451B">
      <w:pPr>
        <w:pStyle w:val="Lijstalinea"/>
        <w:numPr>
          <w:ilvl w:val="0"/>
          <w:numId w:val="22"/>
        </w:numPr>
        <w:tabs>
          <w:tab w:val="left" w:pos="851"/>
        </w:tabs>
        <w:ind w:left="1276"/>
        <w:rPr>
          <w:sz w:val="24"/>
          <w:szCs w:val="24"/>
        </w:rPr>
      </w:pPr>
      <w:r w:rsidRPr="001F5378">
        <w:rPr>
          <w:i/>
          <w:iCs/>
          <w:sz w:val="24"/>
          <w:szCs w:val="24"/>
        </w:rPr>
        <w:t>het Kenniscentrum Wwft (bereikbaar via</w:t>
      </w:r>
      <w:r w:rsidRPr="001F5378">
        <w:rPr>
          <w:sz w:val="24"/>
          <w:szCs w:val="24"/>
        </w:rPr>
        <w:t xml:space="preserve"> </w:t>
      </w:r>
      <w:hyperlink r:id="rId40" w:history="1">
        <w:r w:rsidRPr="001F5378">
          <w:rPr>
            <w:rStyle w:val="Hyperlink"/>
            <w:rFonts w:cstheme="minorHAnsi"/>
            <w:i/>
            <w:iCs/>
            <w:sz w:val="24"/>
            <w:szCs w:val="24"/>
          </w:rPr>
          <w:t>wwft@haagseorde.nl</w:t>
        </w:r>
      </w:hyperlink>
      <w:r w:rsidRPr="001F5378">
        <w:rPr>
          <w:rFonts w:cstheme="minorHAnsi"/>
          <w:i/>
          <w:iCs/>
          <w:sz w:val="24"/>
          <w:szCs w:val="24"/>
        </w:rPr>
        <w:t xml:space="preserve"> en via telefoonnummer 070 – 416 61 29</w:t>
      </w:r>
    </w:p>
    <w:p w14:paraId="56227645" w14:textId="77777777" w:rsidR="004312DA" w:rsidRPr="001F5378" w:rsidRDefault="004312DA" w:rsidP="004312DA">
      <w:pPr>
        <w:pStyle w:val="Lijstalinea"/>
        <w:rPr>
          <w:sz w:val="24"/>
          <w:szCs w:val="24"/>
        </w:rPr>
      </w:pPr>
    </w:p>
    <w:p w14:paraId="1D0D412F" w14:textId="0409277C" w:rsidR="00DF6CA8" w:rsidRPr="001F5378" w:rsidRDefault="00DF6CA8" w:rsidP="00B61023">
      <w:pPr>
        <w:pStyle w:val="Lijstalinea"/>
        <w:numPr>
          <w:ilvl w:val="0"/>
          <w:numId w:val="1"/>
        </w:numPr>
        <w:tabs>
          <w:tab w:val="left" w:pos="851"/>
        </w:tabs>
        <w:rPr>
          <w:sz w:val="24"/>
          <w:szCs w:val="24"/>
        </w:rPr>
      </w:pPr>
      <w:r w:rsidRPr="001F5378">
        <w:rPr>
          <w:sz w:val="24"/>
          <w:szCs w:val="24"/>
        </w:rPr>
        <w:t xml:space="preserve">Een melding ongebruikelijke transactie dient </w:t>
      </w:r>
      <w:r w:rsidRPr="001F5378">
        <w:rPr>
          <w:b/>
          <w:bCs/>
          <w:sz w:val="24"/>
          <w:szCs w:val="24"/>
        </w:rPr>
        <w:t>onverwijld</w:t>
      </w:r>
      <w:r w:rsidRPr="001F5378">
        <w:t xml:space="preserve"> </w:t>
      </w:r>
      <w:r w:rsidRPr="001F5378">
        <w:rPr>
          <w:sz w:val="24"/>
          <w:szCs w:val="24"/>
        </w:rPr>
        <w:t xml:space="preserve">te worden gedaan. Dit betekent niet dat er geen overleg mag plaatsvinden met een kantoorgenoot, compliance </w:t>
      </w:r>
      <w:proofErr w:type="spellStart"/>
      <w:r w:rsidRPr="001F5378">
        <w:rPr>
          <w:sz w:val="24"/>
          <w:szCs w:val="24"/>
        </w:rPr>
        <w:t>officer</w:t>
      </w:r>
      <w:proofErr w:type="spellEnd"/>
      <w:r w:rsidRPr="001F5378">
        <w:rPr>
          <w:sz w:val="24"/>
          <w:szCs w:val="24"/>
        </w:rPr>
        <w:t xml:space="preserve"> of kenniscentrum</w:t>
      </w:r>
      <w:r w:rsidR="00D97A01" w:rsidRPr="001F5378">
        <w:rPr>
          <w:sz w:val="24"/>
          <w:szCs w:val="24"/>
        </w:rPr>
        <w:t xml:space="preserve">. Dit overleg dient wel onverwijld </w:t>
      </w:r>
      <w:r w:rsidR="00EF5CB0" w:rsidRPr="001F5378">
        <w:rPr>
          <w:sz w:val="24"/>
          <w:szCs w:val="24"/>
        </w:rPr>
        <w:t>plaats te vinden</w:t>
      </w:r>
      <w:r w:rsidR="00D97A01" w:rsidRPr="001F5378">
        <w:rPr>
          <w:sz w:val="24"/>
          <w:szCs w:val="24"/>
        </w:rPr>
        <w:t>.</w:t>
      </w:r>
    </w:p>
    <w:p w14:paraId="148E40F4" w14:textId="77777777" w:rsidR="00D97A01" w:rsidRPr="001F5378" w:rsidRDefault="00D97A01" w:rsidP="00D97A01">
      <w:pPr>
        <w:pStyle w:val="Lijstalinea"/>
        <w:tabs>
          <w:tab w:val="left" w:pos="851"/>
        </w:tabs>
        <w:ind w:firstLine="0"/>
        <w:rPr>
          <w:sz w:val="24"/>
          <w:szCs w:val="24"/>
        </w:rPr>
      </w:pPr>
    </w:p>
    <w:p w14:paraId="4DF11867" w14:textId="320CBF99" w:rsidR="00D97A01" w:rsidRPr="001F5378" w:rsidRDefault="70C370C7" w:rsidP="1BD7CA67">
      <w:pPr>
        <w:pStyle w:val="Lijstalinea"/>
        <w:numPr>
          <w:ilvl w:val="0"/>
          <w:numId w:val="1"/>
        </w:numPr>
        <w:tabs>
          <w:tab w:val="left" w:pos="851"/>
        </w:tabs>
        <w:rPr>
          <w:sz w:val="24"/>
          <w:szCs w:val="24"/>
        </w:rPr>
      </w:pPr>
      <w:r w:rsidRPr="001F5378">
        <w:rPr>
          <w:sz w:val="24"/>
          <w:szCs w:val="24"/>
        </w:rPr>
        <w:t xml:space="preserve">Een melding bij de FIU geschiedt </w:t>
      </w:r>
      <w:r w:rsidR="27907B46" w:rsidRPr="001F5378">
        <w:rPr>
          <w:sz w:val="24"/>
          <w:szCs w:val="24"/>
        </w:rPr>
        <w:t xml:space="preserve">via </w:t>
      </w:r>
      <w:r w:rsidRPr="001F5378">
        <w:rPr>
          <w:sz w:val="24"/>
          <w:szCs w:val="24"/>
        </w:rPr>
        <w:t xml:space="preserve">het meldportaal van de FIU: </w:t>
      </w:r>
      <w:hyperlink r:id="rId41">
        <w:proofErr w:type="spellStart"/>
        <w:r w:rsidRPr="001F5378">
          <w:rPr>
            <w:rStyle w:val="Hyperlink"/>
            <w:sz w:val="24"/>
            <w:szCs w:val="24"/>
          </w:rPr>
          <w:t>GoAML</w:t>
        </w:r>
        <w:proofErr w:type="spellEnd"/>
        <w:r w:rsidRPr="001F5378">
          <w:rPr>
            <w:rStyle w:val="Hyperlink"/>
            <w:sz w:val="24"/>
            <w:szCs w:val="24"/>
          </w:rPr>
          <w:t xml:space="preserve"> Home (fiu-nederland.nl)</w:t>
        </w:r>
      </w:hyperlink>
      <w:r w:rsidRPr="001F5378">
        <w:rPr>
          <w:sz w:val="24"/>
          <w:szCs w:val="24"/>
        </w:rPr>
        <w:t xml:space="preserve"> Hiervoor heeft het kantoor een gebruikersnaam en wachtwoord. </w:t>
      </w:r>
      <w:r w:rsidR="5B7CB766" w:rsidRPr="001F5378">
        <w:rPr>
          <w:i/>
          <w:iCs/>
          <w:sz w:val="24"/>
          <w:szCs w:val="24"/>
        </w:rPr>
        <w:t xml:space="preserve">Het kantoor is </w:t>
      </w:r>
      <w:r w:rsidR="70630476" w:rsidRPr="001F5378">
        <w:rPr>
          <w:i/>
          <w:iCs/>
          <w:sz w:val="24"/>
          <w:szCs w:val="24"/>
        </w:rPr>
        <w:t>[</w:t>
      </w:r>
      <w:r w:rsidR="5B7CB766" w:rsidRPr="001F5378">
        <w:rPr>
          <w:i/>
          <w:iCs/>
          <w:sz w:val="24"/>
          <w:szCs w:val="24"/>
        </w:rPr>
        <w:t>wel/niet</w:t>
      </w:r>
      <w:r w:rsidR="70630476" w:rsidRPr="001F5378">
        <w:rPr>
          <w:i/>
          <w:iCs/>
          <w:sz w:val="24"/>
          <w:szCs w:val="24"/>
        </w:rPr>
        <w:t>]</w:t>
      </w:r>
      <w:r w:rsidR="5B7CB766" w:rsidRPr="001F5378">
        <w:rPr>
          <w:i/>
          <w:iCs/>
          <w:sz w:val="24"/>
          <w:szCs w:val="24"/>
        </w:rPr>
        <w:t xml:space="preserve"> geregistreerd bij de FIU. De gebruikersnaam en wachtwoord zijn </w:t>
      </w:r>
      <w:r w:rsidRPr="001F5378">
        <w:rPr>
          <w:i/>
          <w:iCs/>
          <w:sz w:val="24"/>
          <w:szCs w:val="24"/>
        </w:rPr>
        <w:t xml:space="preserve">op te vragen bij </w:t>
      </w:r>
      <w:r w:rsidR="5B7CB766" w:rsidRPr="001F5378">
        <w:rPr>
          <w:i/>
          <w:iCs/>
          <w:sz w:val="24"/>
          <w:szCs w:val="24"/>
        </w:rPr>
        <w:t>[naam]</w:t>
      </w:r>
      <w:r w:rsidRPr="001F5378">
        <w:rPr>
          <w:sz w:val="24"/>
          <w:szCs w:val="24"/>
        </w:rPr>
        <w:t xml:space="preserve">. </w:t>
      </w:r>
      <w:r w:rsidRPr="001F5378">
        <w:rPr>
          <w:i/>
          <w:iCs/>
          <w:sz w:val="24"/>
          <w:szCs w:val="24"/>
        </w:rPr>
        <w:t>Indien het kantoor een samenwerkingsverband betreft met zowel advocaten als andere dienstverleners</w:t>
      </w:r>
      <w:r w:rsidR="007F1A5F" w:rsidRPr="001F5378">
        <w:rPr>
          <w:i/>
          <w:iCs/>
          <w:sz w:val="24"/>
          <w:szCs w:val="24"/>
        </w:rPr>
        <w:t xml:space="preserve"> dient </w:t>
      </w:r>
      <w:r w:rsidR="001E62C6" w:rsidRPr="001F5378">
        <w:rPr>
          <w:i/>
          <w:iCs/>
          <w:sz w:val="24"/>
          <w:szCs w:val="24"/>
        </w:rPr>
        <w:t>ieder type dienstverlener (</w:t>
      </w:r>
      <w:r w:rsidR="007F1A5F" w:rsidRPr="001F5378">
        <w:rPr>
          <w:i/>
          <w:iCs/>
          <w:sz w:val="24"/>
          <w:szCs w:val="24"/>
        </w:rPr>
        <w:t>a</w:t>
      </w:r>
      <w:r w:rsidR="001E62C6" w:rsidRPr="001F5378">
        <w:rPr>
          <w:i/>
          <w:iCs/>
          <w:sz w:val="24"/>
          <w:szCs w:val="24"/>
        </w:rPr>
        <w:t>dv</w:t>
      </w:r>
      <w:r w:rsidR="007F1A5F" w:rsidRPr="001F5378">
        <w:rPr>
          <w:i/>
          <w:iCs/>
          <w:sz w:val="24"/>
          <w:szCs w:val="24"/>
        </w:rPr>
        <w:t>ocatuur</w:t>
      </w:r>
      <w:r w:rsidR="001E62C6" w:rsidRPr="001F5378">
        <w:rPr>
          <w:i/>
          <w:iCs/>
          <w:sz w:val="24"/>
          <w:szCs w:val="24"/>
        </w:rPr>
        <w:t xml:space="preserve">, notariaat, </w:t>
      </w:r>
      <w:proofErr w:type="spellStart"/>
      <w:r w:rsidR="001E62C6" w:rsidRPr="001F5378">
        <w:rPr>
          <w:i/>
          <w:iCs/>
          <w:sz w:val="24"/>
          <w:szCs w:val="24"/>
        </w:rPr>
        <w:t>etc</w:t>
      </w:r>
      <w:proofErr w:type="spellEnd"/>
      <w:r w:rsidR="001E62C6" w:rsidRPr="001F5378">
        <w:rPr>
          <w:i/>
          <w:iCs/>
          <w:sz w:val="24"/>
          <w:szCs w:val="24"/>
        </w:rPr>
        <w:t>)</w:t>
      </w:r>
      <w:r w:rsidR="007F1A5F" w:rsidRPr="001F5378">
        <w:rPr>
          <w:i/>
          <w:iCs/>
          <w:sz w:val="24"/>
          <w:szCs w:val="24"/>
        </w:rPr>
        <w:t xml:space="preserve"> een eigen account te hebben</w:t>
      </w:r>
      <w:r w:rsidRPr="001F5378">
        <w:rPr>
          <w:i/>
          <w:iCs/>
          <w:sz w:val="24"/>
          <w:szCs w:val="24"/>
        </w:rPr>
        <w:t>: let op dat de melding wordt gedaan via het account van de advocatuur.</w:t>
      </w:r>
    </w:p>
    <w:p w14:paraId="45CA37BA" w14:textId="77777777" w:rsidR="00D97A01" w:rsidRPr="001F5378" w:rsidRDefault="00D97A01" w:rsidP="00D97A01">
      <w:pPr>
        <w:pStyle w:val="Lijstalinea"/>
        <w:rPr>
          <w:sz w:val="24"/>
          <w:szCs w:val="24"/>
        </w:rPr>
      </w:pPr>
    </w:p>
    <w:p w14:paraId="06E33B4B" w14:textId="77777777" w:rsidR="0051715A" w:rsidRPr="001F5378" w:rsidRDefault="0051715A" w:rsidP="0051715A">
      <w:pPr>
        <w:pStyle w:val="Lijstalinea"/>
        <w:numPr>
          <w:ilvl w:val="0"/>
          <w:numId w:val="1"/>
        </w:numPr>
        <w:tabs>
          <w:tab w:val="left" w:pos="851"/>
        </w:tabs>
        <w:rPr>
          <w:b/>
          <w:bCs/>
          <w:sz w:val="24"/>
          <w:szCs w:val="24"/>
        </w:rPr>
      </w:pPr>
      <w:r w:rsidRPr="001F5378">
        <w:rPr>
          <w:b/>
          <w:bCs/>
          <w:sz w:val="24"/>
          <w:szCs w:val="24"/>
        </w:rPr>
        <w:t>Het is de advocaat niet toegestaan de cliënt te informeren dat hij een melding heeft gedaan bij de FIU!</w:t>
      </w:r>
    </w:p>
    <w:p w14:paraId="56666D0F" w14:textId="77777777" w:rsidR="0051715A" w:rsidRPr="001F5378" w:rsidRDefault="0051715A" w:rsidP="0051715A">
      <w:pPr>
        <w:pStyle w:val="Lijstalinea"/>
        <w:rPr>
          <w:sz w:val="24"/>
          <w:szCs w:val="24"/>
        </w:rPr>
      </w:pPr>
    </w:p>
    <w:p w14:paraId="6B24122D" w14:textId="7F6FA22E" w:rsidR="008A2C48" w:rsidRPr="001F5378" w:rsidRDefault="00F50451" w:rsidP="00B61023">
      <w:pPr>
        <w:pStyle w:val="Lijstalinea"/>
        <w:numPr>
          <w:ilvl w:val="0"/>
          <w:numId w:val="1"/>
        </w:numPr>
        <w:tabs>
          <w:tab w:val="left" w:pos="851"/>
        </w:tabs>
        <w:rPr>
          <w:sz w:val="24"/>
          <w:szCs w:val="24"/>
        </w:rPr>
      </w:pPr>
      <w:r w:rsidRPr="001F5378">
        <w:rPr>
          <w:sz w:val="24"/>
          <w:szCs w:val="24"/>
        </w:rPr>
        <w:t xml:space="preserve">De advocaat legt de overwegingen om wel of geen melding te doen vast in het Wwft-mapje in het dossier. </w:t>
      </w:r>
      <w:r w:rsidR="002A6AB3" w:rsidRPr="001F5378">
        <w:rPr>
          <w:b/>
          <w:bCs/>
          <w:sz w:val="24"/>
          <w:szCs w:val="24"/>
        </w:rPr>
        <w:t>Let op:</w:t>
      </w:r>
      <w:r w:rsidR="006704CC" w:rsidRPr="001F5378">
        <w:rPr>
          <w:b/>
          <w:bCs/>
          <w:sz w:val="24"/>
          <w:szCs w:val="24"/>
        </w:rPr>
        <w:t xml:space="preserve"> </w:t>
      </w:r>
      <w:r w:rsidRPr="001F5378">
        <w:rPr>
          <w:sz w:val="24"/>
          <w:szCs w:val="24"/>
        </w:rPr>
        <w:t xml:space="preserve">Ook wanneer wordt besloten om geen melding te doen worden de overwegingen vastgelegd in het dossier. </w:t>
      </w:r>
    </w:p>
    <w:p w14:paraId="78DF70AF" w14:textId="77777777" w:rsidR="00D20810" w:rsidRPr="001F5378" w:rsidRDefault="00D20810" w:rsidP="00D20810">
      <w:pPr>
        <w:pStyle w:val="Lijstalinea"/>
        <w:tabs>
          <w:tab w:val="left" w:pos="851"/>
        </w:tabs>
        <w:ind w:firstLine="0"/>
        <w:rPr>
          <w:sz w:val="24"/>
          <w:szCs w:val="24"/>
        </w:rPr>
      </w:pPr>
    </w:p>
    <w:p w14:paraId="203A6353" w14:textId="78972273" w:rsidR="008A2C48" w:rsidRPr="001F5378" w:rsidRDefault="00514F8C" w:rsidP="00B61023">
      <w:pPr>
        <w:pStyle w:val="Lijstalinea"/>
        <w:numPr>
          <w:ilvl w:val="0"/>
          <w:numId w:val="1"/>
        </w:numPr>
        <w:tabs>
          <w:tab w:val="left" w:pos="851"/>
        </w:tabs>
        <w:rPr>
          <w:sz w:val="24"/>
          <w:szCs w:val="24"/>
        </w:rPr>
      </w:pPr>
      <w:r w:rsidRPr="001F5378">
        <w:rPr>
          <w:sz w:val="24"/>
          <w:szCs w:val="24"/>
        </w:rPr>
        <w:lastRenderedPageBreak/>
        <w:t>De advocaat overweegt of de omstandigheden die hebben geleid tot het doen van een melding of het overwegen van het doen van een melding, aanleiding geven om de dienstverlening te beëindigen. Daarbij slaat de advocaat tevens acht op art. 7.3 Voda.</w:t>
      </w:r>
      <w:r w:rsidR="00465E20" w:rsidRPr="001F5378">
        <w:rPr>
          <w:sz w:val="24"/>
          <w:szCs w:val="24"/>
        </w:rPr>
        <w:t xml:space="preserve"> Deze overwegingen worden vastgelegd in het dossier.</w:t>
      </w:r>
    </w:p>
    <w:p w14:paraId="61855756" w14:textId="77777777" w:rsidR="00267DEA" w:rsidRPr="001F5378" w:rsidRDefault="00267DEA" w:rsidP="00267DEA">
      <w:pPr>
        <w:pStyle w:val="Lijstalinea"/>
        <w:rPr>
          <w:sz w:val="24"/>
          <w:szCs w:val="24"/>
        </w:rPr>
      </w:pPr>
    </w:p>
    <w:p w14:paraId="661DDB67" w14:textId="0F23A742" w:rsidR="00267DEA" w:rsidRPr="001F5378" w:rsidRDefault="00267DEA" w:rsidP="00B61023">
      <w:pPr>
        <w:pStyle w:val="Lijstalinea"/>
        <w:numPr>
          <w:ilvl w:val="0"/>
          <w:numId w:val="1"/>
        </w:numPr>
        <w:tabs>
          <w:tab w:val="left" w:pos="851"/>
        </w:tabs>
        <w:rPr>
          <w:sz w:val="24"/>
          <w:szCs w:val="24"/>
        </w:rPr>
      </w:pPr>
      <w:r w:rsidRPr="001F5378">
        <w:rPr>
          <w:sz w:val="24"/>
          <w:szCs w:val="24"/>
        </w:rPr>
        <w:t xml:space="preserve">De stukken die betrekking hebben op de melding worden </w:t>
      </w:r>
      <w:r w:rsidR="00666C7A" w:rsidRPr="001F5378">
        <w:rPr>
          <w:sz w:val="24"/>
          <w:szCs w:val="24"/>
        </w:rPr>
        <w:t xml:space="preserve">op grond van art. 34 Wwft </w:t>
      </w:r>
      <w:r w:rsidRPr="001F5378">
        <w:rPr>
          <w:sz w:val="24"/>
          <w:szCs w:val="24"/>
        </w:rPr>
        <w:t xml:space="preserve">gedurende 5 jaar bewaard, te rekenen vanaf </w:t>
      </w:r>
      <w:r w:rsidR="004C38E4" w:rsidRPr="001F5378">
        <w:rPr>
          <w:sz w:val="24"/>
          <w:szCs w:val="24"/>
        </w:rPr>
        <w:t xml:space="preserve">het tijdstip van de melding respectievelijk het tijdstip van </w:t>
      </w:r>
      <w:r w:rsidR="008B5C64" w:rsidRPr="001F5378">
        <w:rPr>
          <w:sz w:val="24"/>
          <w:szCs w:val="24"/>
        </w:rPr>
        <w:t xml:space="preserve">het bericht </w:t>
      </w:r>
      <w:r w:rsidR="004C38E4" w:rsidRPr="001F5378">
        <w:rPr>
          <w:sz w:val="24"/>
          <w:szCs w:val="24"/>
        </w:rPr>
        <w:t>van de FIU</w:t>
      </w:r>
      <w:r w:rsidRPr="001F5378">
        <w:rPr>
          <w:sz w:val="24"/>
          <w:szCs w:val="24"/>
        </w:rPr>
        <w:t xml:space="preserve">. </w:t>
      </w:r>
      <w:r w:rsidR="00B1192F" w:rsidRPr="001F5378">
        <w:rPr>
          <w:sz w:val="24"/>
          <w:szCs w:val="24"/>
        </w:rPr>
        <w:t xml:space="preserve">Hieronder vallen de volgende stukken en gegevens: </w:t>
      </w:r>
    </w:p>
    <w:p w14:paraId="77505898" w14:textId="77777777" w:rsidR="00B1192F" w:rsidRPr="001F5378" w:rsidRDefault="00B1192F" w:rsidP="00B1192F">
      <w:pPr>
        <w:pStyle w:val="Lijstalinea"/>
        <w:rPr>
          <w:sz w:val="24"/>
          <w:szCs w:val="24"/>
        </w:rPr>
      </w:pPr>
    </w:p>
    <w:p w14:paraId="464F9D3F" w14:textId="2E32F5FF" w:rsidR="00B1192F" w:rsidRPr="001F5378" w:rsidRDefault="00851861" w:rsidP="0096451B">
      <w:pPr>
        <w:pStyle w:val="Lijstalinea"/>
        <w:numPr>
          <w:ilvl w:val="0"/>
          <w:numId w:val="39"/>
        </w:numPr>
        <w:tabs>
          <w:tab w:val="left" w:pos="1276"/>
        </w:tabs>
        <w:ind w:left="1276"/>
        <w:rPr>
          <w:sz w:val="24"/>
          <w:szCs w:val="24"/>
        </w:rPr>
      </w:pPr>
      <w:r w:rsidRPr="001F5378">
        <w:rPr>
          <w:sz w:val="24"/>
          <w:szCs w:val="24"/>
        </w:rPr>
        <w:t>a</w:t>
      </w:r>
      <w:r w:rsidR="00B1192F" w:rsidRPr="001F5378">
        <w:rPr>
          <w:sz w:val="24"/>
          <w:szCs w:val="24"/>
        </w:rPr>
        <w:t>lle gegevens die nodig zijn om de transactie te kunnen reconstrueren</w:t>
      </w:r>
      <w:r w:rsidR="00982835" w:rsidRPr="001F5378">
        <w:rPr>
          <w:sz w:val="24"/>
          <w:szCs w:val="24"/>
        </w:rPr>
        <w:t>;</w:t>
      </w:r>
    </w:p>
    <w:p w14:paraId="0B2C57CF" w14:textId="355505A8" w:rsidR="00B1192F" w:rsidRPr="001F5378" w:rsidRDefault="00982835" w:rsidP="0096451B">
      <w:pPr>
        <w:pStyle w:val="Lijstalinea"/>
        <w:numPr>
          <w:ilvl w:val="0"/>
          <w:numId w:val="39"/>
        </w:numPr>
        <w:tabs>
          <w:tab w:val="left" w:pos="1276"/>
        </w:tabs>
        <w:ind w:left="1276"/>
        <w:rPr>
          <w:sz w:val="24"/>
          <w:szCs w:val="24"/>
        </w:rPr>
      </w:pPr>
      <w:r w:rsidRPr="001F5378">
        <w:rPr>
          <w:sz w:val="24"/>
          <w:szCs w:val="24"/>
        </w:rPr>
        <w:t>e</w:t>
      </w:r>
      <w:r w:rsidR="00B1192F" w:rsidRPr="001F5378">
        <w:rPr>
          <w:sz w:val="24"/>
          <w:szCs w:val="24"/>
        </w:rPr>
        <w:t>en afschrift van de melding aan de FIU</w:t>
      </w:r>
      <w:r w:rsidR="00A743BC" w:rsidRPr="001F5378">
        <w:rPr>
          <w:sz w:val="24"/>
          <w:szCs w:val="24"/>
        </w:rPr>
        <w:t xml:space="preserve"> en de daarbij verstrekte informatie en gegevens</w:t>
      </w:r>
      <w:r w:rsidRPr="001F5378">
        <w:rPr>
          <w:sz w:val="24"/>
          <w:szCs w:val="24"/>
        </w:rPr>
        <w:t>;</w:t>
      </w:r>
    </w:p>
    <w:p w14:paraId="36D341A1" w14:textId="5A708B04" w:rsidR="00055F5F" w:rsidRPr="001F5378" w:rsidRDefault="00982835" w:rsidP="0096451B">
      <w:pPr>
        <w:pStyle w:val="Lijstalinea"/>
        <w:numPr>
          <w:ilvl w:val="0"/>
          <w:numId w:val="39"/>
        </w:numPr>
        <w:tabs>
          <w:tab w:val="left" w:pos="1276"/>
        </w:tabs>
        <w:ind w:left="1276"/>
        <w:rPr>
          <w:sz w:val="24"/>
          <w:szCs w:val="24"/>
        </w:rPr>
      </w:pPr>
      <w:r w:rsidRPr="001F5378">
        <w:rPr>
          <w:sz w:val="24"/>
          <w:szCs w:val="24"/>
        </w:rPr>
        <w:t>d</w:t>
      </w:r>
      <w:r w:rsidR="00B1192F" w:rsidRPr="001F5378">
        <w:rPr>
          <w:sz w:val="24"/>
          <w:szCs w:val="24"/>
        </w:rPr>
        <w:t>e ontvangstbevestiging van de FIU</w:t>
      </w:r>
      <w:r w:rsidR="00E31364" w:rsidRPr="001F5378">
        <w:rPr>
          <w:sz w:val="24"/>
          <w:szCs w:val="24"/>
        </w:rPr>
        <w:t>.</w:t>
      </w:r>
    </w:p>
    <w:p w14:paraId="42B5344D" w14:textId="77777777" w:rsidR="00055F5F" w:rsidRPr="001F5378" w:rsidRDefault="00055F5F" w:rsidP="00F50456">
      <w:pPr>
        <w:pStyle w:val="Lijstalinea"/>
        <w:tabs>
          <w:tab w:val="left" w:pos="851"/>
        </w:tabs>
        <w:ind w:left="1800" w:firstLine="0"/>
        <w:rPr>
          <w:sz w:val="24"/>
          <w:szCs w:val="24"/>
        </w:rPr>
      </w:pPr>
    </w:p>
    <w:p w14:paraId="434AE9AD" w14:textId="77777777" w:rsidR="00F50456" w:rsidRPr="001F5378" w:rsidRDefault="009F2EC8" w:rsidP="00F50456">
      <w:pPr>
        <w:pStyle w:val="Lijstalinea"/>
        <w:numPr>
          <w:ilvl w:val="0"/>
          <w:numId w:val="1"/>
        </w:numPr>
        <w:tabs>
          <w:tab w:val="left" w:pos="851"/>
        </w:tabs>
        <w:rPr>
          <w:sz w:val="24"/>
          <w:szCs w:val="24"/>
        </w:rPr>
      </w:pPr>
      <w:r w:rsidRPr="001F5378">
        <w:rPr>
          <w:sz w:val="24"/>
          <w:szCs w:val="24"/>
        </w:rPr>
        <w:t xml:space="preserve">Het is mogelijk dat de FIU, nadat een melding is gedaan, om nadere </w:t>
      </w:r>
      <w:r w:rsidR="00055F5F" w:rsidRPr="001F5378">
        <w:rPr>
          <w:sz w:val="24"/>
          <w:szCs w:val="24"/>
        </w:rPr>
        <w:t xml:space="preserve">gegevens of inlichtingen </w:t>
      </w:r>
      <w:r w:rsidRPr="001F5378">
        <w:rPr>
          <w:sz w:val="24"/>
          <w:szCs w:val="24"/>
        </w:rPr>
        <w:t>verzoekt</w:t>
      </w:r>
      <w:r w:rsidR="00055F5F" w:rsidRPr="001F5378">
        <w:rPr>
          <w:sz w:val="24"/>
          <w:szCs w:val="24"/>
        </w:rPr>
        <w:t xml:space="preserve"> </w:t>
      </w:r>
      <w:r w:rsidRPr="001F5378">
        <w:rPr>
          <w:sz w:val="24"/>
          <w:szCs w:val="24"/>
        </w:rPr>
        <w:t xml:space="preserve">op grond van art. 17 Wwft. </w:t>
      </w:r>
      <w:r w:rsidR="00055F5F" w:rsidRPr="001F5378">
        <w:rPr>
          <w:sz w:val="24"/>
          <w:szCs w:val="24"/>
        </w:rPr>
        <w:t xml:space="preserve">Dit is ook mogelijk indien de melding is gedaan door een andere instelling dan de advocaat (bijvoorbeeld de notaris of accountant). Wanneer de advocaat niet de melder is, dient de advocaat eerst na te gaan of hij de cliënt bijstaat dan wel bij stond in een Wwft-zaak. Wanneer de dienst van de advocaat niet onder het bereik van de Wwft valt of viel, is het de advocaat niet toegestaan de informatie te verstrekken. </w:t>
      </w:r>
      <w:r w:rsidRPr="001F5378">
        <w:rPr>
          <w:sz w:val="24"/>
          <w:szCs w:val="24"/>
        </w:rPr>
        <w:t xml:space="preserve"> </w:t>
      </w:r>
    </w:p>
    <w:p w14:paraId="3271A7E4" w14:textId="77777777" w:rsidR="00F50456" w:rsidRPr="001F5378" w:rsidRDefault="00F50456" w:rsidP="00F50456">
      <w:pPr>
        <w:pStyle w:val="Lijstalinea"/>
        <w:tabs>
          <w:tab w:val="left" w:pos="851"/>
        </w:tabs>
        <w:ind w:firstLine="0"/>
        <w:rPr>
          <w:sz w:val="24"/>
          <w:szCs w:val="24"/>
        </w:rPr>
      </w:pPr>
    </w:p>
    <w:p w14:paraId="1B0DB3A9" w14:textId="4A84DBC8" w:rsidR="00055F5F" w:rsidRPr="001F5378" w:rsidRDefault="00055F5F" w:rsidP="00F50456">
      <w:pPr>
        <w:pStyle w:val="Lijstalinea"/>
        <w:numPr>
          <w:ilvl w:val="0"/>
          <w:numId w:val="1"/>
        </w:numPr>
        <w:tabs>
          <w:tab w:val="left" w:pos="851"/>
        </w:tabs>
        <w:rPr>
          <w:sz w:val="24"/>
          <w:szCs w:val="24"/>
        </w:rPr>
      </w:pPr>
      <w:r w:rsidRPr="001F5378">
        <w:rPr>
          <w:sz w:val="24"/>
          <w:szCs w:val="24"/>
        </w:rPr>
        <w:t xml:space="preserve">Wanneer de FIU om nadere gegevens of inlichtingen verzoekt in het kader van een melding van de advocaat, dient de advocaat te beoordelen of dit verzoek binnen de reikwijdte van art. 17 Wwft. Bij twijfel overlegt de advocaat met de compliance </w:t>
      </w:r>
      <w:proofErr w:type="spellStart"/>
      <w:r w:rsidRPr="001F5378">
        <w:rPr>
          <w:sz w:val="24"/>
          <w:szCs w:val="24"/>
        </w:rPr>
        <w:t>officer</w:t>
      </w:r>
      <w:proofErr w:type="spellEnd"/>
      <w:r w:rsidRPr="001F5378">
        <w:rPr>
          <w:sz w:val="24"/>
          <w:szCs w:val="24"/>
        </w:rPr>
        <w:t xml:space="preserve">, en kantoorgenoot en/of het Kenniscentrum Wwft. </w:t>
      </w:r>
    </w:p>
    <w:p w14:paraId="0A96A943" w14:textId="77777777" w:rsidR="00EB3A88" w:rsidRPr="001F5378" w:rsidRDefault="00EB3A88" w:rsidP="00EB3A88">
      <w:pPr>
        <w:tabs>
          <w:tab w:val="left" w:pos="851"/>
        </w:tabs>
        <w:ind w:left="0" w:firstLine="0"/>
        <w:rPr>
          <w:sz w:val="24"/>
          <w:szCs w:val="24"/>
        </w:rPr>
      </w:pPr>
    </w:p>
    <w:p w14:paraId="5F1223F1" w14:textId="77777777" w:rsidR="00B61023" w:rsidRPr="001F5378" w:rsidRDefault="00B61023" w:rsidP="00FA7448">
      <w:pPr>
        <w:pStyle w:val="Lijstalinea"/>
        <w:rPr>
          <w:sz w:val="24"/>
          <w:szCs w:val="24"/>
        </w:rPr>
      </w:pPr>
    </w:p>
    <w:p w14:paraId="029DD0DE" w14:textId="6C01A319" w:rsidR="007C59BF" w:rsidRPr="001F5378" w:rsidRDefault="00523C63" w:rsidP="005D232A">
      <w:pPr>
        <w:tabs>
          <w:tab w:val="left" w:pos="851"/>
        </w:tabs>
        <w:ind w:left="0" w:firstLine="0"/>
        <w:rPr>
          <w:rFonts w:cstheme="minorHAnsi"/>
          <w:b/>
          <w:sz w:val="36"/>
          <w:szCs w:val="36"/>
          <w:u w:val="single"/>
        </w:rPr>
      </w:pPr>
      <w:r w:rsidRPr="001F5378">
        <w:rPr>
          <w:rFonts w:cstheme="minorHAnsi"/>
          <w:b/>
          <w:sz w:val="36"/>
          <w:szCs w:val="36"/>
          <w:u w:val="single"/>
        </w:rPr>
        <w:t xml:space="preserve">E. </w:t>
      </w:r>
      <w:proofErr w:type="spellStart"/>
      <w:r w:rsidR="00471D5E" w:rsidRPr="001F5378">
        <w:rPr>
          <w:rFonts w:cstheme="minorHAnsi"/>
          <w:b/>
          <w:sz w:val="36"/>
          <w:szCs w:val="36"/>
          <w:u w:val="single"/>
        </w:rPr>
        <w:t>Compliancefunctie</w:t>
      </w:r>
      <w:proofErr w:type="spellEnd"/>
    </w:p>
    <w:p w14:paraId="7B627A2F" w14:textId="77777777" w:rsidR="00FF2171" w:rsidRPr="001F5378" w:rsidRDefault="00FF2171" w:rsidP="005D232A">
      <w:pPr>
        <w:tabs>
          <w:tab w:val="left" w:pos="851"/>
        </w:tabs>
        <w:ind w:left="0" w:firstLine="0"/>
        <w:rPr>
          <w:rFonts w:cstheme="minorHAnsi"/>
          <w:sz w:val="24"/>
          <w:szCs w:val="24"/>
        </w:rPr>
      </w:pPr>
    </w:p>
    <w:p w14:paraId="7D4E73D7" w14:textId="1FA6ED33" w:rsidR="006C5832" w:rsidRPr="001F5378" w:rsidRDefault="0054141F" w:rsidP="00E55F76">
      <w:pPr>
        <w:tabs>
          <w:tab w:val="left" w:pos="851"/>
        </w:tabs>
        <w:ind w:left="0" w:firstLine="0"/>
        <w:rPr>
          <w:rFonts w:cstheme="minorHAnsi"/>
          <w:sz w:val="24"/>
          <w:szCs w:val="24"/>
        </w:rPr>
      </w:pPr>
      <w:r w:rsidRPr="001F5378">
        <w:rPr>
          <w:rFonts w:cstheme="minorHAnsi"/>
          <w:i/>
          <w:iCs/>
          <w:sz w:val="24"/>
          <w:szCs w:val="24"/>
        </w:rPr>
        <w:t xml:space="preserve">Toelichting: u dient in het beleid aan te geven of uw kantoor een compliance functie heeft. </w:t>
      </w:r>
      <w:r w:rsidR="00E55F76" w:rsidRPr="001F5378">
        <w:rPr>
          <w:rFonts w:cstheme="minorHAnsi"/>
          <w:i/>
          <w:iCs/>
          <w:sz w:val="24"/>
          <w:szCs w:val="24"/>
        </w:rPr>
        <w:t>U kunt de hieronder genoemde lijst met taken van de compliance functie zo nodig aanpassen.</w:t>
      </w:r>
    </w:p>
    <w:p w14:paraId="07B0A4B2" w14:textId="77777777" w:rsidR="009277FB" w:rsidRPr="001F5378" w:rsidRDefault="009277FB" w:rsidP="005D232A">
      <w:pPr>
        <w:tabs>
          <w:tab w:val="left" w:pos="851"/>
        </w:tabs>
        <w:ind w:left="0" w:firstLine="0"/>
        <w:rPr>
          <w:rFonts w:cstheme="minorHAnsi"/>
          <w:i/>
          <w:iCs/>
          <w:sz w:val="24"/>
          <w:szCs w:val="24"/>
        </w:rPr>
      </w:pPr>
    </w:p>
    <w:p w14:paraId="6F0B1702" w14:textId="54FCEA96" w:rsidR="006E2BA0" w:rsidRPr="001F5378" w:rsidRDefault="006E2BA0" w:rsidP="00E9777A">
      <w:pPr>
        <w:pStyle w:val="Lijstalinea"/>
        <w:numPr>
          <w:ilvl w:val="0"/>
          <w:numId w:val="1"/>
        </w:numPr>
        <w:tabs>
          <w:tab w:val="left" w:pos="851"/>
        </w:tabs>
        <w:rPr>
          <w:sz w:val="24"/>
          <w:szCs w:val="24"/>
        </w:rPr>
      </w:pPr>
      <w:r w:rsidRPr="001F5378">
        <w:rPr>
          <w:sz w:val="24"/>
          <w:szCs w:val="24"/>
        </w:rPr>
        <w:t>Het kantoor beschikt [</w:t>
      </w:r>
      <w:r w:rsidRPr="001F5378">
        <w:rPr>
          <w:i/>
          <w:sz w:val="24"/>
          <w:szCs w:val="24"/>
        </w:rPr>
        <w:t>wel/niet</w:t>
      </w:r>
      <w:r w:rsidRPr="001F5378">
        <w:rPr>
          <w:sz w:val="24"/>
          <w:szCs w:val="24"/>
        </w:rPr>
        <w:t xml:space="preserve">] over een compliance </w:t>
      </w:r>
      <w:proofErr w:type="spellStart"/>
      <w:r w:rsidRPr="001F5378">
        <w:rPr>
          <w:sz w:val="24"/>
          <w:szCs w:val="24"/>
        </w:rPr>
        <w:t>officer</w:t>
      </w:r>
      <w:proofErr w:type="spellEnd"/>
      <w:r w:rsidRPr="001F5378">
        <w:rPr>
          <w:sz w:val="24"/>
          <w:szCs w:val="24"/>
        </w:rPr>
        <w:t>. De compliance is [</w:t>
      </w:r>
      <w:r w:rsidRPr="001F5378">
        <w:rPr>
          <w:i/>
          <w:sz w:val="24"/>
          <w:szCs w:val="24"/>
        </w:rPr>
        <w:t>intern/extern</w:t>
      </w:r>
      <w:r w:rsidRPr="001F5378">
        <w:rPr>
          <w:sz w:val="24"/>
          <w:szCs w:val="24"/>
        </w:rPr>
        <w:t xml:space="preserve">] geregeld. De compliance </w:t>
      </w:r>
      <w:proofErr w:type="spellStart"/>
      <w:r w:rsidRPr="001F5378">
        <w:rPr>
          <w:sz w:val="24"/>
          <w:szCs w:val="24"/>
        </w:rPr>
        <w:t>officer</w:t>
      </w:r>
      <w:proofErr w:type="spellEnd"/>
      <w:r w:rsidRPr="001F5378">
        <w:rPr>
          <w:sz w:val="24"/>
          <w:szCs w:val="24"/>
        </w:rPr>
        <w:t xml:space="preserve"> is [</w:t>
      </w:r>
      <w:r w:rsidRPr="001F5378">
        <w:rPr>
          <w:i/>
          <w:sz w:val="24"/>
          <w:szCs w:val="24"/>
        </w:rPr>
        <w:t>naam</w:t>
      </w:r>
      <w:r w:rsidRPr="001F5378">
        <w:rPr>
          <w:sz w:val="24"/>
          <w:szCs w:val="24"/>
        </w:rPr>
        <w:t>] en is bereikbaar via [</w:t>
      </w:r>
      <w:r w:rsidRPr="001F5378">
        <w:rPr>
          <w:i/>
          <w:sz w:val="24"/>
          <w:szCs w:val="24"/>
        </w:rPr>
        <w:t>telefoonnummer/e-mailadres</w:t>
      </w:r>
      <w:r w:rsidRPr="001F5378">
        <w:rPr>
          <w:sz w:val="24"/>
          <w:szCs w:val="24"/>
        </w:rPr>
        <w:t>].</w:t>
      </w:r>
    </w:p>
    <w:p w14:paraId="3C58F3D0" w14:textId="44FF0257" w:rsidR="00A57704" w:rsidRPr="001F5378" w:rsidRDefault="00A57704" w:rsidP="00485957">
      <w:pPr>
        <w:pStyle w:val="Lijstalinea"/>
        <w:tabs>
          <w:tab w:val="left" w:pos="851"/>
        </w:tabs>
        <w:ind w:firstLine="0"/>
        <w:rPr>
          <w:rFonts w:cstheme="minorHAnsi"/>
          <w:sz w:val="24"/>
          <w:szCs w:val="24"/>
        </w:rPr>
      </w:pPr>
    </w:p>
    <w:p w14:paraId="4CE6CDD0" w14:textId="255AC58D" w:rsidR="00485957" w:rsidRPr="001F5378" w:rsidRDefault="00485957" w:rsidP="00E9777A">
      <w:pPr>
        <w:pStyle w:val="Lijstalinea"/>
        <w:numPr>
          <w:ilvl w:val="0"/>
          <w:numId w:val="1"/>
        </w:numPr>
        <w:tabs>
          <w:tab w:val="left" w:pos="851"/>
        </w:tabs>
        <w:rPr>
          <w:sz w:val="24"/>
          <w:szCs w:val="24"/>
        </w:rPr>
      </w:pPr>
      <w:r w:rsidRPr="001F5378">
        <w:rPr>
          <w:sz w:val="24"/>
          <w:szCs w:val="24"/>
        </w:rPr>
        <w:t xml:space="preserve">De </w:t>
      </w:r>
      <w:r w:rsidR="00166950" w:rsidRPr="001F5378">
        <w:rPr>
          <w:sz w:val="24"/>
          <w:szCs w:val="24"/>
        </w:rPr>
        <w:t xml:space="preserve">Wwft </w:t>
      </w:r>
      <w:r w:rsidRPr="001F5378">
        <w:rPr>
          <w:sz w:val="24"/>
          <w:szCs w:val="24"/>
        </w:rPr>
        <w:t>kantoorverantwoordelijke is [</w:t>
      </w:r>
      <w:r w:rsidRPr="001F5378">
        <w:rPr>
          <w:i/>
          <w:sz w:val="24"/>
          <w:szCs w:val="24"/>
        </w:rPr>
        <w:t>naam</w:t>
      </w:r>
      <w:r w:rsidRPr="001F5378">
        <w:rPr>
          <w:sz w:val="24"/>
          <w:szCs w:val="24"/>
        </w:rPr>
        <w:t>].</w:t>
      </w:r>
    </w:p>
    <w:p w14:paraId="0CC2C8C4" w14:textId="77777777" w:rsidR="00BD0B3F" w:rsidRPr="001F5378" w:rsidRDefault="00BD0B3F" w:rsidP="00BD0B3F">
      <w:pPr>
        <w:pStyle w:val="Lijstalinea"/>
        <w:rPr>
          <w:rFonts w:cstheme="minorHAnsi"/>
          <w:sz w:val="24"/>
          <w:szCs w:val="24"/>
        </w:rPr>
      </w:pPr>
    </w:p>
    <w:p w14:paraId="1E8C7074" w14:textId="21B4BA5D" w:rsidR="00BD0B3F" w:rsidRPr="001F5378" w:rsidRDefault="00BD0B3F" w:rsidP="00E9777A">
      <w:pPr>
        <w:pStyle w:val="Lijstalinea"/>
        <w:numPr>
          <w:ilvl w:val="0"/>
          <w:numId w:val="1"/>
        </w:numPr>
        <w:tabs>
          <w:tab w:val="left" w:pos="851"/>
        </w:tabs>
        <w:rPr>
          <w:sz w:val="24"/>
          <w:szCs w:val="24"/>
        </w:rPr>
      </w:pPr>
      <w:r w:rsidRPr="001F5378">
        <w:rPr>
          <w:sz w:val="24"/>
          <w:szCs w:val="24"/>
        </w:rPr>
        <w:t xml:space="preserve">De compliance functie bestaat </w:t>
      </w:r>
      <w:r w:rsidR="000F2CD3" w:rsidRPr="001F5378">
        <w:rPr>
          <w:sz w:val="24"/>
          <w:szCs w:val="24"/>
        </w:rPr>
        <w:t xml:space="preserve">in ieder geval </w:t>
      </w:r>
      <w:r w:rsidRPr="001F5378">
        <w:rPr>
          <w:sz w:val="24"/>
          <w:szCs w:val="24"/>
        </w:rPr>
        <w:t xml:space="preserve">uit de volgende taken: </w:t>
      </w:r>
    </w:p>
    <w:p w14:paraId="4BA16D59" w14:textId="166E3D1F" w:rsidR="00BD0B3F" w:rsidRPr="001F5378" w:rsidRDefault="00BD0B3F" w:rsidP="00BD0B3F">
      <w:pPr>
        <w:pStyle w:val="Lijstalinea"/>
        <w:rPr>
          <w:rFonts w:cstheme="minorHAnsi"/>
          <w:sz w:val="24"/>
          <w:szCs w:val="24"/>
        </w:rPr>
      </w:pPr>
    </w:p>
    <w:p w14:paraId="72AE3473"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controleren van kantoorprocedures Wwft;</w:t>
      </w:r>
    </w:p>
    <w:p w14:paraId="201F1B43"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 xml:space="preserve">betrokken zijn bij cliëntacceptatie, met name bij (potentiële) cliënten of uiteindelijk belanghebbenden afkomstig uit hoog-risicolanden, bij (potentiële) cliënten of uiteindelijk belanghebbenden die kwalificeren als politiek prominent persoon of bij integriteitsrisico’s van (potentiële) cliënten zoals wanneer er </w:t>
      </w:r>
      <w:r w:rsidRPr="001F5378">
        <w:rPr>
          <w:rFonts w:cstheme="minorHAnsi"/>
          <w:noProof/>
          <w:sz w:val="24"/>
          <w:szCs w:val="24"/>
        </w:rPr>
        <w:lastRenderedPageBreak/>
        <w:t>redelijkerwijs aanleiding is te veronderstellen dat sprake is of kan zijn van belastingontduiking en andere vormen van fiscale fraude, het ontwijken van sanctiewetgeving, witwaspraktijken of terrorismefinanciering;</w:t>
      </w:r>
    </w:p>
    <w:p w14:paraId="64659A00"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rapporteren van bevindingen naar het bestuur van het kantoor (bijvoorbeeld over aantal meldingen, risicovolle dossiers e.d.);</w:t>
      </w:r>
    </w:p>
    <w:p w14:paraId="28D1E8D7"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actief betrokken zijn bij het Wwft-risicobeleid en -risicomanagement;</w:t>
      </w:r>
    </w:p>
    <w:p w14:paraId="17DE36BB"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vervullen van een actieve controlerende rol bij de dienstverlening aan hoog-risicocliënten, waaronder ook het bevorderen van en het leveren van assistentie bij het tijdig melden van ongebruikelijke transacties;</w:t>
      </w:r>
    </w:p>
    <w:p w14:paraId="42E6675F"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op peil houden van de kennis van de Wwft binnen het kantoor;</w:t>
      </w:r>
    </w:p>
    <w:p w14:paraId="1C186D46"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informeren van degenen die binnen het kantoor werkzaam zijn over welke interne normen, kantoorprocedures en maatregelen er gelden;</w:t>
      </w:r>
    </w:p>
    <w:p w14:paraId="7024CE06"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 xml:space="preserve">informeren van degenen die binnen het kantoor werkzaam zijn over wijzigingen in relevante regelgeving en de concrete gevolgen daarvan; </w:t>
      </w:r>
    </w:p>
    <w:p w14:paraId="4F00B3D7"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verstrekken van advies aan Wwft-plichtige advocaten binnen het kantoor of in concrete gevallen een werkzaamheid al dan niet als Wwft-plichtige dienst moet worden aangemerkt, alsmede het schriftelijk vastleggen en bijhouden van de overwegingen hiervan;</w:t>
      </w:r>
    </w:p>
    <w:p w14:paraId="69001C17"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verstrekken van advies aan Wwft-plichtige advocaten binnen het kantoor of in concrete gevallen een transactie als ongebruikelijk moet worden aangemerkt, alsmede, zowel ingeval van melding als indien van melding wordt afgezien, het schriftelijk vastleggen en bijhouden van de overwegingen hiervan;</w:t>
      </w:r>
    </w:p>
    <w:p w14:paraId="44428827" w14:textId="77777777" w:rsidR="00515DE8" w:rsidRPr="001F5378" w:rsidRDefault="00515DE8" w:rsidP="0096451B">
      <w:pPr>
        <w:pStyle w:val="Lijstalinea"/>
        <w:numPr>
          <w:ilvl w:val="0"/>
          <w:numId w:val="36"/>
        </w:numPr>
        <w:autoSpaceDE w:val="0"/>
        <w:autoSpaceDN w:val="0"/>
        <w:adjustRightInd w:val="0"/>
        <w:spacing w:after="30"/>
        <w:ind w:left="1276"/>
        <w:contextualSpacing w:val="0"/>
        <w:jc w:val="left"/>
        <w:rPr>
          <w:rFonts w:cstheme="minorHAnsi"/>
          <w:noProof/>
          <w:sz w:val="24"/>
          <w:szCs w:val="24"/>
        </w:rPr>
      </w:pPr>
      <w:r w:rsidRPr="001F5378">
        <w:rPr>
          <w:rFonts w:cstheme="minorHAnsi"/>
          <w:noProof/>
          <w:sz w:val="24"/>
          <w:szCs w:val="24"/>
        </w:rPr>
        <w:t xml:space="preserve">fungeren als aanspreekpunt voor de deken in geval van vragen of onderzoeken. </w:t>
      </w:r>
    </w:p>
    <w:p w14:paraId="70653C83" w14:textId="77777777" w:rsidR="00A3480B" w:rsidRPr="001F5378" w:rsidRDefault="00A3480B" w:rsidP="005D232A">
      <w:pPr>
        <w:pStyle w:val="Lijstalinea"/>
        <w:tabs>
          <w:tab w:val="left" w:pos="851"/>
        </w:tabs>
        <w:ind w:firstLine="0"/>
        <w:rPr>
          <w:rFonts w:cstheme="minorHAnsi"/>
          <w:sz w:val="24"/>
          <w:szCs w:val="24"/>
        </w:rPr>
      </w:pPr>
    </w:p>
    <w:p w14:paraId="0C1BD44C" w14:textId="77777777" w:rsidR="009B07E2" w:rsidRPr="001F5378" w:rsidRDefault="009B07E2" w:rsidP="005D232A">
      <w:pPr>
        <w:pStyle w:val="Lijstalinea"/>
        <w:tabs>
          <w:tab w:val="left" w:pos="851"/>
        </w:tabs>
        <w:rPr>
          <w:rFonts w:cstheme="minorHAnsi"/>
          <w:sz w:val="24"/>
          <w:szCs w:val="24"/>
        </w:rPr>
      </w:pPr>
    </w:p>
    <w:p w14:paraId="3252826E" w14:textId="3C8051A7" w:rsidR="00C86798" w:rsidRPr="001F5378" w:rsidRDefault="00523C63" w:rsidP="00813A15">
      <w:pPr>
        <w:tabs>
          <w:tab w:val="left" w:pos="851"/>
        </w:tabs>
        <w:ind w:left="0" w:firstLine="0"/>
        <w:rPr>
          <w:rFonts w:cstheme="minorHAnsi"/>
          <w:b/>
          <w:bCs/>
          <w:sz w:val="36"/>
          <w:szCs w:val="36"/>
          <w:u w:val="single"/>
        </w:rPr>
      </w:pPr>
      <w:r w:rsidRPr="001F5378">
        <w:rPr>
          <w:rFonts w:cstheme="minorHAnsi"/>
          <w:b/>
          <w:bCs/>
          <w:sz w:val="36"/>
          <w:szCs w:val="36"/>
          <w:u w:val="single"/>
        </w:rPr>
        <w:t xml:space="preserve">F. </w:t>
      </w:r>
      <w:r w:rsidR="003B7FF1" w:rsidRPr="001F5378">
        <w:rPr>
          <w:rFonts w:cstheme="minorHAnsi"/>
          <w:b/>
          <w:bCs/>
          <w:sz w:val="36"/>
          <w:szCs w:val="36"/>
          <w:u w:val="single"/>
        </w:rPr>
        <w:t>Maatregelen m</w:t>
      </w:r>
      <w:r w:rsidR="0096451B" w:rsidRPr="001F5378">
        <w:rPr>
          <w:rFonts w:cstheme="minorHAnsi"/>
          <w:b/>
          <w:bCs/>
          <w:sz w:val="36"/>
          <w:szCs w:val="36"/>
          <w:u w:val="single"/>
        </w:rPr>
        <w:t xml:space="preserve">.b.t. </w:t>
      </w:r>
      <w:r w:rsidR="003B0164" w:rsidRPr="001F5378">
        <w:rPr>
          <w:rFonts w:cstheme="minorHAnsi"/>
          <w:b/>
          <w:bCs/>
          <w:sz w:val="36"/>
          <w:szCs w:val="36"/>
          <w:u w:val="single"/>
        </w:rPr>
        <w:t xml:space="preserve">risico’s </w:t>
      </w:r>
      <w:r w:rsidR="00813A15" w:rsidRPr="001F5378">
        <w:rPr>
          <w:rFonts w:cstheme="minorHAnsi"/>
          <w:b/>
          <w:bCs/>
          <w:sz w:val="36"/>
          <w:szCs w:val="36"/>
          <w:u w:val="single"/>
        </w:rPr>
        <w:t>nieuwe technologieën</w:t>
      </w:r>
      <w:r w:rsidR="00E84C34" w:rsidRPr="001F5378">
        <w:rPr>
          <w:rFonts w:cstheme="minorHAnsi"/>
          <w:b/>
          <w:bCs/>
          <w:sz w:val="36"/>
          <w:szCs w:val="36"/>
          <w:u w:val="single"/>
        </w:rPr>
        <w:t xml:space="preserve"> in het economisch verkeer</w:t>
      </w:r>
    </w:p>
    <w:p w14:paraId="37C3A563" w14:textId="77777777" w:rsidR="009D1894" w:rsidRPr="001F5378" w:rsidRDefault="009D1894" w:rsidP="003B0164">
      <w:pPr>
        <w:tabs>
          <w:tab w:val="left" w:pos="851"/>
        </w:tabs>
        <w:ind w:left="0" w:firstLine="0"/>
        <w:rPr>
          <w:rFonts w:cstheme="minorHAnsi"/>
        </w:rPr>
      </w:pPr>
    </w:p>
    <w:p w14:paraId="5E7C5E87" w14:textId="0A63F53C" w:rsidR="00F50456" w:rsidRPr="001F5378" w:rsidRDefault="00042AA8" w:rsidP="003B0164">
      <w:pPr>
        <w:tabs>
          <w:tab w:val="left" w:pos="851"/>
        </w:tabs>
        <w:ind w:left="0" w:firstLine="0"/>
        <w:rPr>
          <w:i/>
          <w:iCs/>
          <w:sz w:val="24"/>
          <w:szCs w:val="24"/>
        </w:rPr>
      </w:pPr>
      <w:r w:rsidRPr="001F5378">
        <w:rPr>
          <w:rFonts w:cstheme="minorHAnsi"/>
          <w:i/>
          <w:iCs/>
          <w:sz w:val="24"/>
          <w:szCs w:val="24"/>
        </w:rPr>
        <w:t xml:space="preserve">Toelichting: op grond van art. 2a lid 2 Wwft </w:t>
      </w:r>
      <w:r w:rsidR="007362D9" w:rsidRPr="001F5378">
        <w:rPr>
          <w:rFonts w:cstheme="minorHAnsi"/>
          <w:i/>
          <w:iCs/>
          <w:sz w:val="24"/>
          <w:szCs w:val="24"/>
        </w:rPr>
        <w:t>is de instelling verplicht om adequate maatregelen te nemen ter voorkoming van risico’s</w:t>
      </w:r>
      <w:r w:rsidR="007362D9" w:rsidRPr="001F5378">
        <w:rPr>
          <w:rFonts w:cstheme="minorHAnsi"/>
          <w:b/>
          <w:bCs/>
          <w:i/>
          <w:iCs/>
          <w:sz w:val="24"/>
          <w:szCs w:val="24"/>
          <w:u w:val="single"/>
        </w:rPr>
        <w:t xml:space="preserve"> </w:t>
      </w:r>
      <w:r w:rsidR="45B6E069" w:rsidRPr="001F5378">
        <w:rPr>
          <w:i/>
          <w:iCs/>
          <w:sz w:val="24"/>
          <w:szCs w:val="24"/>
        </w:rPr>
        <w:t>op witwassen en financiering van terrorisme die kunnen ontstaan door het gebruik van nieuwe technologieën in het economisch verkeer.</w:t>
      </w:r>
    </w:p>
    <w:p w14:paraId="22DDE101" w14:textId="77777777" w:rsidR="00A53E3B" w:rsidRPr="001F5378" w:rsidRDefault="00A53E3B" w:rsidP="003B0164">
      <w:pPr>
        <w:tabs>
          <w:tab w:val="left" w:pos="851"/>
        </w:tabs>
        <w:ind w:left="0" w:firstLine="0"/>
        <w:rPr>
          <w:i/>
          <w:iCs/>
          <w:sz w:val="24"/>
          <w:szCs w:val="24"/>
        </w:rPr>
      </w:pPr>
    </w:p>
    <w:p w14:paraId="687B392A" w14:textId="34BD9FB7" w:rsidR="00873C19" w:rsidRPr="001F5378" w:rsidRDefault="00A53E3B" w:rsidP="00F50456">
      <w:pPr>
        <w:pStyle w:val="Lijstalinea"/>
        <w:numPr>
          <w:ilvl w:val="0"/>
          <w:numId w:val="1"/>
        </w:numPr>
        <w:tabs>
          <w:tab w:val="left" w:pos="851"/>
        </w:tabs>
        <w:rPr>
          <w:sz w:val="24"/>
          <w:szCs w:val="24"/>
        </w:rPr>
      </w:pPr>
      <w:r w:rsidRPr="001F5378">
        <w:rPr>
          <w:i/>
          <w:iCs/>
          <w:sz w:val="24"/>
          <w:szCs w:val="24"/>
        </w:rPr>
        <w:t>[</w:t>
      </w:r>
      <w:r w:rsidR="00873C19" w:rsidRPr="001F5378">
        <w:rPr>
          <w:i/>
          <w:iCs/>
          <w:sz w:val="24"/>
          <w:szCs w:val="24"/>
        </w:rPr>
        <w:t xml:space="preserve">Neem hier tekst op </w:t>
      </w:r>
      <w:r w:rsidR="007D220D" w:rsidRPr="001F5378">
        <w:rPr>
          <w:i/>
          <w:iCs/>
          <w:sz w:val="24"/>
          <w:szCs w:val="24"/>
        </w:rPr>
        <w:t xml:space="preserve">afgestemd op </w:t>
      </w:r>
      <w:r w:rsidR="00873C19" w:rsidRPr="001F5378">
        <w:rPr>
          <w:i/>
          <w:iCs/>
          <w:sz w:val="24"/>
          <w:szCs w:val="24"/>
        </w:rPr>
        <w:t>uw praktijk en kantoorbeleid. Bijvoorbeel</w:t>
      </w:r>
      <w:r w:rsidR="00E43458" w:rsidRPr="001F5378">
        <w:rPr>
          <w:i/>
          <w:iCs/>
          <w:sz w:val="24"/>
          <w:szCs w:val="24"/>
        </w:rPr>
        <w:t>d</w:t>
      </w:r>
      <w:r w:rsidR="00873C19" w:rsidRPr="001F5378">
        <w:rPr>
          <w:i/>
          <w:iCs/>
          <w:sz w:val="24"/>
          <w:szCs w:val="24"/>
        </w:rPr>
        <w:t>: uw kantoor neemt geen cryptovaluta aan en behandelt geen zaken/transacties waarbij cryptovaluta zijn betrokken.</w:t>
      </w:r>
      <w:r w:rsidR="00FC78B1" w:rsidRPr="001F5378">
        <w:rPr>
          <w:i/>
          <w:iCs/>
          <w:sz w:val="24"/>
          <w:szCs w:val="24"/>
        </w:rPr>
        <w:t xml:space="preserve"> Of </w:t>
      </w:r>
      <w:r w:rsidR="00A711E5" w:rsidRPr="001F5378">
        <w:rPr>
          <w:i/>
          <w:iCs/>
          <w:sz w:val="24"/>
          <w:szCs w:val="24"/>
        </w:rPr>
        <w:t>benoem de concrete maatregelen die u neemt indien u wel zaken behandelt waarbij cryptovaluta of andere nieuwe technologieën in het economisch verkeer zijn betrokken.</w:t>
      </w:r>
      <w:r w:rsidRPr="001F5378">
        <w:rPr>
          <w:i/>
          <w:iCs/>
          <w:sz w:val="24"/>
          <w:szCs w:val="24"/>
        </w:rPr>
        <w:t>]</w:t>
      </w:r>
      <w:r w:rsidR="00A711E5" w:rsidRPr="001F5378">
        <w:rPr>
          <w:i/>
          <w:iCs/>
          <w:sz w:val="24"/>
          <w:szCs w:val="24"/>
        </w:rPr>
        <w:t xml:space="preserve"> </w:t>
      </w:r>
    </w:p>
    <w:p w14:paraId="45BB21DB" w14:textId="77777777" w:rsidR="000F2109" w:rsidRPr="001F5378" w:rsidRDefault="000F2109" w:rsidP="000F2109">
      <w:pPr>
        <w:tabs>
          <w:tab w:val="left" w:pos="851"/>
        </w:tabs>
        <w:ind w:left="360" w:firstLine="0"/>
        <w:rPr>
          <w:rFonts w:cstheme="minorHAnsi"/>
          <w:sz w:val="24"/>
          <w:szCs w:val="24"/>
        </w:rPr>
      </w:pPr>
    </w:p>
    <w:p w14:paraId="08C00992" w14:textId="7A676FE2" w:rsidR="00E55F76" w:rsidRPr="001F5378" w:rsidRDefault="00523C63" w:rsidP="00F82E8B">
      <w:pPr>
        <w:tabs>
          <w:tab w:val="left" w:pos="851"/>
        </w:tabs>
        <w:ind w:left="0" w:firstLine="0"/>
        <w:rPr>
          <w:rFonts w:cstheme="minorHAnsi"/>
          <w:b/>
          <w:bCs/>
          <w:sz w:val="36"/>
          <w:szCs w:val="36"/>
          <w:u w:val="single"/>
        </w:rPr>
      </w:pPr>
      <w:r w:rsidRPr="001F5378">
        <w:rPr>
          <w:rFonts w:cstheme="minorHAnsi"/>
          <w:b/>
          <w:bCs/>
          <w:sz w:val="36"/>
          <w:szCs w:val="36"/>
          <w:u w:val="single"/>
        </w:rPr>
        <w:t xml:space="preserve">G. </w:t>
      </w:r>
      <w:r w:rsidR="0006724C" w:rsidRPr="001F5378">
        <w:rPr>
          <w:rFonts w:cstheme="minorHAnsi"/>
          <w:b/>
          <w:bCs/>
          <w:sz w:val="36"/>
          <w:szCs w:val="36"/>
          <w:u w:val="single"/>
        </w:rPr>
        <w:t>Evaluatie</w:t>
      </w:r>
      <w:r w:rsidR="00F222A3" w:rsidRPr="001F5378">
        <w:rPr>
          <w:rFonts w:cstheme="minorHAnsi"/>
          <w:b/>
          <w:bCs/>
          <w:sz w:val="36"/>
          <w:szCs w:val="36"/>
          <w:u w:val="single"/>
        </w:rPr>
        <w:t xml:space="preserve"> </w:t>
      </w:r>
      <w:r w:rsidR="00000534" w:rsidRPr="001F5378">
        <w:rPr>
          <w:rFonts w:cstheme="minorHAnsi"/>
          <w:b/>
          <w:bCs/>
          <w:sz w:val="36"/>
          <w:szCs w:val="36"/>
          <w:u w:val="single"/>
        </w:rPr>
        <w:t>risicobeleid</w:t>
      </w:r>
    </w:p>
    <w:p w14:paraId="3E787999" w14:textId="77777777" w:rsidR="00A3480B" w:rsidRPr="001F5378" w:rsidRDefault="00A3480B" w:rsidP="005D232A">
      <w:pPr>
        <w:pStyle w:val="Lijstalinea"/>
        <w:tabs>
          <w:tab w:val="left" w:pos="851"/>
        </w:tabs>
        <w:rPr>
          <w:rFonts w:cstheme="minorHAnsi"/>
          <w:sz w:val="24"/>
          <w:szCs w:val="24"/>
        </w:rPr>
      </w:pPr>
    </w:p>
    <w:p w14:paraId="1501D798" w14:textId="1069880C" w:rsidR="00E55F76" w:rsidRPr="001F5378" w:rsidRDefault="00E55F76" w:rsidP="00A14D98">
      <w:pPr>
        <w:tabs>
          <w:tab w:val="left" w:pos="851"/>
        </w:tabs>
        <w:ind w:left="0" w:firstLine="0"/>
        <w:rPr>
          <w:i/>
          <w:iCs/>
          <w:sz w:val="24"/>
          <w:szCs w:val="24"/>
        </w:rPr>
      </w:pPr>
      <w:r w:rsidRPr="001F5378">
        <w:rPr>
          <w:i/>
          <w:iCs/>
          <w:sz w:val="24"/>
          <w:szCs w:val="24"/>
        </w:rPr>
        <w:t xml:space="preserve">Gelet op art. 2b lid 3 en 2c lid 4 Wwft </w:t>
      </w:r>
      <w:r w:rsidR="00A14D98" w:rsidRPr="001F5378">
        <w:rPr>
          <w:i/>
          <w:iCs/>
          <w:sz w:val="24"/>
          <w:szCs w:val="24"/>
        </w:rPr>
        <w:t xml:space="preserve">wordt geadviseerd </w:t>
      </w:r>
      <w:r w:rsidRPr="001F5378">
        <w:rPr>
          <w:i/>
          <w:iCs/>
          <w:sz w:val="24"/>
          <w:szCs w:val="24"/>
        </w:rPr>
        <w:t>het risicobeleid periodiek te evalueren. U kunt in het risicobeleid aangeven hoe vaak het risicobeleid wordt geëvalueerd</w:t>
      </w:r>
      <w:r w:rsidR="00A14D98" w:rsidRPr="001F5378">
        <w:rPr>
          <w:i/>
          <w:iCs/>
          <w:sz w:val="24"/>
          <w:szCs w:val="24"/>
        </w:rPr>
        <w:t xml:space="preserve"> en waaruit deze evaluatie bestaat.</w:t>
      </w:r>
      <w:r w:rsidRPr="001F5378">
        <w:rPr>
          <w:i/>
          <w:iCs/>
          <w:sz w:val="24"/>
          <w:szCs w:val="24"/>
        </w:rPr>
        <w:t xml:space="preserve"> </w:t>
      </w:r>
    </w:p>
    <w:p w14:paraId="0224880C" w14:textId="77777777" w:rsidR="00A14D98" w:rsidRPr="001F5378" w:rsidRDefault="00A14D98" w:rsidP="00A14D98">
      <w:pPr>
        <w:tabs>
          <w:tab w:val="left" w:pos="851"/>
        </w:tabs>
        <w:rPr>
          <w:i/>
          <w:iCs/>
          <w:sz w:val="24"/>
          <w:szCs w:val="24"/>
        </w:rPr>
      </w:pPr>
    </w:p>
    <w:p w14:paraId="2EDDB215" w14:textId="58A6E090" w:rsidR="009B07E2" w:rsidRPr="001F5378" w:rsidRDefault="00BF2D37" w:rsidP="00E9777A">
      <w:pPr>
        <w:pStyle w:val="Lijstalinea"/>
        <w:numPr>
          <w:ilvl w:val="0"/>
          <w:numId w:val="1"/>
        </w:numPr>
        <w:tabs>
          <w:tab w:val="left" w:pos="851"/>
        </w:tabs>
        <w:rPr>
          <w:sz w:val="24"/>
          <w:szCs w:val="24"/>
        </w:rPr>
      </w:pPr>
      <w:r w:rsidRPr="001F5378">
        <w:rPr>
          <w:sz w:val="24"/>
          <w:szCs w:val="24"/>
        </w:rPr>
        <w:lastRenderedPageBreak/>
        <w:t xml:space="preserve">Jaarlijks </w:t>
      </w:r>
      <w:r w:rsidR="009B07E2" w:rsidRPr="001F5378">
        <w:rPr>
          <w:sz w:val="24"/>
          <w:szCs w:val="24"/>
        </w:rPr>
        <w:t xml:space="preserve">wordt een overzicht opgesteld van meldingen die zijn gedaan in verband met een ongebruikelijke transactie of het niet voltooien van een cliëntenonderzoek. </w:t>
      </w:r>
    </w:p>
    <w:p w14:paraId="0A059EC2" w14:textId="77777777" w:rsidR="00456548" w:rsidRPr="001F5378" w:rsidRDefault="00456548" w:rsidP="005D232A">
      <w:pPr>
        <w:pStyle w:val="Lijstalinea"/>
        <w:tabs>
          <w:tab w:val="left" w:pos="851"/>
        </w:tabs>
        <w:rPr>
          <w:rFonts w:cstheme="minorHAnsi"/>
          <w:sz w:val="24"/>
          <w:szCs w:val="24"/>
        </w:rPr>
      </w:pPr>
    </w:p>
    <w:p w14:paraId="6AF67DF2" w14:textId="408E67B4" w:rsidR="00456548" w:rsidRPr="001F5378" w:rsidRDefault="187BFF63" w:rsidP="1AB62187">
      <w:pPr>
        <w:pStyle w:val="Lijstalinea"/>
        <w:numPr>
          <w:ilvl w:val="0"/>
          <w:numId w:val="1"/>
        </w:numPr>
        <w:tabs>
          <w:tab w:val="left" w:pos="851"/>
        </w:tabs>
        <w:rPr>
          <w:rFonts w:eastAsiaTheme="minorEastAsia"/>
          <w:sz w:val="24"/>
          <w:szCs w:val="24"/>
        </w:rPr>
      </w:pPr>
      <w:r w:rsidRPr="001F5378">
        <w:rPr>
          <w:sz w:val="24"/>
          <w:szCs w:val="24"/>
        </w:rPr>
        <w:t xml:space="preserve">Het risicobeleid van het kantoor wordt </w:t>
      </w:r>
      <w:r w:rsidR="00E55F76" w:rsidRPr="001F5378">
        <w:rPr>
          <w:sz w:val="24"/>
          <w:szCs w:val="24"/>
        </w:rPr>
        <w:t xml:space="preserve">periodiek </w:t>
      </w:r>
      <w:r w:rsidRPr="001F5378">
        <w:rPr>
          <w:sz w:val="24"/>
          <w:szCs w:val="24"/>
        </w:rPr>
        <w:t xml:space="preserve">geëvalueerd. Dat betekent dat het risicobeleid elke </w:t>
      </w:r>
      <w:r w:rsidRPr="001F5378">
        <w:rPr>
          <w:i/>
          <w:iCs/>
          <w:sz w:val="24"/>
          <w:szCs w:val="24"/>
        </w:rPr>
        <w:t>[aantal</w:t>
      </w:r>
      <w:r w:rsidRPr="001F5378">
        <w:rPr>
          <w:sz w:val="24"/>
          <w:szCs w:val="24"/>
        </w:rPr>
        <w:t>] jaar wordt geëvalueerd</w:t>
      </w:r>
      <w:r w:rsidR="6EF6F14E" w:rsidRPr="001F5378">
        <w:rPr>
          <w:i/>
          <w:iCs/>
          <w:sz w:val="24"/>
          <w:szCs w:val="24"/>
        </w:rPr>
        <w:t>,</w:t>
      </w:r>
      <w:r w:rsidR="6EF6F14E" w:rsidRPr="001F5378">
        <w:rPr>
          <w:sz w:val="24"/>
          <w:szCs w:val="24"/>
        </w:rPr>
        <w:t xml:space="preserve"> voor het eerst eind [</w:t>
      </w:r>
      <w:r w:rsidR="6EF6F14E" w:rsidRPr="001F5378">
        <w:rPr>
          <w:i/>
          <w:iCs/>
          <w:sz w:val="24"/>
          <w:szCs w:val="24"/>
        </w:rPr>
        <w:t>jaartal</w:t>
      </w:r>
      <w:r w:rsidR="6EF6F14E" w:rsidRPr="001F5378">
        <w:rPr>
          <w:sz w:val="24"/>
          <w:szCs w:val="24"/>
        </w:rPr>
        <w:t xml:space="preserve">], </w:t>
      </w:r>
      <w:r w:rsidRPr="001F5378">
        <w:rPr>
          <w:sz w:val="24"/>
          <w:szCs w:val="24"/>
        </w:rPr>
        <w:t xml:space="preserve">wordt het risicobeleid van het kantoor geëvalueerd. Er wordt bekeken of iedere advocaat </w:t>
      </w:r>
      <w:r w:rsidR="33E7359E" w:rsidRPr="001F5378">
        <w:rPr>
          <w:sz w:val="24"/>
          <w:szCs w:val="24"/>
        </w:rPr>
        <w:t xml:space="preserve">waar nodig </w:t>
      </w:r>
      <w:r w:rsidRPr="001F5378">
        <w:rPr>
          <w:sz w:val="24"/>
          <w:szCs w:val="24"/>
        </w:rPr>
        <w:t xml:space="preserve">een Wwft-dossier heeft aangelegd en of het risicobeleid op de juiste wijze is toegepast. </w:t>
      </w:r>
      <w:r w:rsidR="33E7359E" w:rsidRPr="001F5378">
        <w:rPr>
          <w:sz w:val="24"/>
          <w:szCs w:val="24"/>
        </w:rPr>
        <w:t>Daarnaast wordt beoordeeld of de risicofactoren die zijn genoemd in het risicobeleid aanvulling/aanpassing behoeven. Ook wordt beoordeeld of er nieuwe versies van de NRA, SNRA en RBA Legal Professionals en/of andere relevante documenten beschikbaar zijn gekomen. Indien noodzakelijk wordt het risicobeleid aangepast.</w:t>
      </w:r>
    </w:p>
    <w:p w14:paraId="57832886" w14:textId="77777777" w:rsidR="00B2770D" w:rsidRPr="001F5378" w:rsidRDefault="00B2770D" w:rsidP="00B2770D">
      <w:pPr>
        <w:tabs>
          <w:tab w:val="left" w:pos="851"/>
        </w:tabs>
        <w:rPr>
          <w:sz w:val="24"/>
          <w:szCs w:val="24"/>
        </w:rPr>
      </w:pPr>
    </w:p>
    <w:p w14:paraId="0DB0C679" w14:textId="77777777" w:rsidR="00AA48DD" w:rsidRPr="001F5378" w:rsidRDefault="00AA48DD" w:rsidP="00F82E8B">
      <w:pPr>
        <w:tabs>
          <w:tab w:val="left" w:pos="851"/>
        </w:tabs>
        <w:ind w:left="0" w:firstLine="0"/>
        <w:rPr>
          <w:b/>
          <w:bCs/>
          <w:sz w:val="36"/>
          <w:szCs w:val="36"/>
          <w:u w:val="single"/>
        </w:rPr>
      </w:pPr>
    </w:p>
    <w:p w14:paraId="09DF7C13" w14:textId="7BB9459E" w:rsidR="00B2770D" w:rsidRPr="001F5378" w:rsidRDefault="00B2770D" w:rsidP="00F82E8B">
      <w:pPr>
        <w:tabs>
          <w:tab w:val="left" w:pos="851"/>
        </w:tabs>
        <w:ind w:left="0" w:firstLine="0"/>
        <w:rPr>
          <w:b/>
          <w:bCs/>
          <w:sz w:val="36"/>
          <w:szCs w:val="36"/>
          <w:u w:val="single"/>
        </w:rPr>
      </w:pPr>
      <w:r w:rsidRPr="001F5378">
        <w:rPr>
          <w:b/>
          <w:bCs/>
          <w:sz w:val="36"/>
          <w:szCs w:val="36"/>
          <w:u w:val="single"/>
        </w:rPr>
        <w:t>Tot slot</w:t>
      </w:r>
    </w:p>
    <w:p w14:paraId="0B1D7F37" w14:textId="77777777" w:rsidR="00F82E8B" w:rsidRPr="001F5378" w:rsidRDefault="00F82E8B" w:rsidP="00FE35E8">
      <w:pPr>
        <w:tabs>
          <w:tab w:val="left" w:pos="0"/>
        </w:tabs>
        <w:ind w:left="0" w:firstLine="0"/>
        <w:rPr>
          <w:b/>
          <w:bCs/>
          <w:sz w:val="24"/>
          <w:szCs w:val="24"/>
          <w:u w:val="single"/>
        </w:rPr>
      </w:pPr>
    </w:p>
    <w:p w14:paraId="037E997B" w14:textId="70160481" w:rsidR="00B2776E" w:rsidRPr="001F5378" w:rsidRDefault="7D33D479" w:rsidP="00FE35E8">
      <w:pPr>
        <w:tabs>
          <w:tab w:val="left" w:pos="0"/>
        </w:tabs>
        <w:ind w:left="0" w:firstLine="0"/>
        <w:rPr>
          <w:rFonts w:cstheme="minorHAnsi"/>
          <w:sz w:val="24"/>
          <w:szCs w:val="24"/>
        </w:rPr>
      </w:pPr>
      <w:r w:rsidRPr="001F5378">
        <w:rPr>
          <w:b/>
          <w:bCs/>
          <w:sz w:val="24"/>
          <w:szCs w:val="24"/>
        </w:rPr>
        <w:t>Gebruik je gezond verstand, wees kritisch en vraag door!</w:t>
      </w:r>
      <w:r w:rsidR="4DD745B9" w:rsidRPr="001F5378">
        <w:rPr>
          <w:b/>
          <w:bCs/>
          <w:sz w:val="24"/>
          <w:szCs w:val="24"/>
        </w:rPr>
        <w:t xml:space="preserve"> </w:t>
      </w:r>
      <w:r w:rsidR="053D0B5E" w:rsidRPr="001F5378">
        <w:rPr>
          <w:b/>
          <w:bCs/>
          <w:sz w:val="24"/>
          <w:szCs w:val="24"/>
        </w:rPr>
        <w:t xml:space="preserve">Heb je twijfels? Overleg met een kantoorgenoot, de compliance </w:t>
      </w:r>
      <w:proofErr w:type="spellStart"/>
      <w:r w:rsidR="053D0B5E" w:rsidRPr="001F5378">
        <w:rPr>
          <w:b/>
          <w:bCs/>
          <w:sz w:val="24"/>
          <w:szCs w:val="24"/>
        </w:rPr>
        <w:t>officer</w:t>
      </w:r>
      <w:proofErr w:type="spellEnd"/>
      <w:r w:rsidR="053D0B5E" w:rsidRPr="001F5378">
        <w:rPr>
          <w:b/>
          <w:bCs/>
          <w:sz w:val="24"/>
          <w:szCs w:val="24"/>
        </w:rPr>
        <w:t xml:space="preserve"> of het </w:t>
      </w:r>
      <w:r w:rsidR="22B9BC70" w:rsidRPr="001F5378">
        <w:rPr>
          <w:b/>
          <w:bCs/>
          <w:sz w:val="24"/>
          <w:szCs w:val="24"/>
        </w:rPr>
        <w:t>K</w:t>
      </w:r>
      <w:r w:rsidR="053D0B5E" w:rsidRPr="001F5378">
        <w:rPr>
          <w:b/>
          <w:bCs/>
          <w:sz w:val="24"/>
          <w:szCs w:val="24"/>
        </w:rPr>
        <w:t xml:space="preserve">enniscentrum Wwft. </w:t>
      </w:r>
    </w:p>
    <w:p w14:paraId="6928CB65" w14:textId="06231EFC" w:rsidR="00A3480B" w:rsidRPr="001F5378" w:rsidRDefault="00A3480B" w:rsidP="00000534">
      <w:pPr>
        <w:tabs>
          <w:tab w:val="left" w:pos="851"/>
        </w:tabs>
        <w:rPr>
          <w:rFonts w:cstheme="minorHAnsi"/>
          <w:sz w:val="24"/>
          <w:szCs w:val="24"/>
        </w:rPr>
      </w:pPr>
    </w:p>
    <w:p w14:paraId="0C684BA5" w14:textId="182A9EDC" w:rsidR="00000534" w:rsidRPr="001F5378" w:rsidRDefault="00000534" w:rsidP="00000534">
      <w:pPr>
        <w:tabs>
          <w:tab w:val="left" w:pos="851"/>
        </w:tabs>
        <w:rPr>
          <w:rFonts w:cstheme="minorHAnsi"/>
          <w:sz w:val="24"/>
          <w:szCs w:val="24"/>
        </w:rPr>
      </w:pPr>
    </w:p>
    <w:p w14:paraId="361D0DF4" w14:textId="4B52EB2B" w:rsidR="00000534" w:rsidRPr="00961816" w:rsidRDefault="00D82624" w:rsidP="00961816">
      <w:pPr>
        <w:tabs>
          <w:tab w:val="left" w:pos="851"/>
        </w:tabs>
        <w:rPr>
          <w:rFonts w:cstheme="minorHAnsi"/>
          <w:sz w:val="24"/>
          <w:szCs w:val="24"/>
        </w:rPr>
      </w:pPr>
      <w:r w:rsidRPr="001F5378">
        <w:rPr>
          <w:rFonts w:cstheme="minorHAnsi"/>
          <w:sz w:val="24"/>
          <w:szCs w:val="24"/>
        </w:rPr>
        <w:t>Model</w:t>
      </w:r>
      <w:r w:rsidR="00AA48DD" w:rsidRPr="001F5378">
        <w:rPr>
          <w:rFonts w:cstheme="minorHAnsi"/>
          <w:sz w:val="24"/>
          <w:szCs w:val="24"/>
        </w:rPr>
        <w:t xml:space="preserve"> </w:t>
      </w:r>
      <w:r w:rsidR="00CC6B66">
        <w:rPr>
          <w:rFonts w:cstheme="minorHAnsi"/>
          <w:sz w:val="24"/>
          <w:szCs w:val="24"/>
        </w:rPr>
        <w:t>maart 2023</w:t>
      </w:r>
    </w:p>
    <w:sectPr w:rsidR="00000534" w:rsidRPr="00961816">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5F85" w14:textId="77777777" w:rsidR="00E0086D" w:rsidRDefault="00E0086D" w:rsidP="002F6989">
      <w:r>
        <w:separator/>
      </w:r>
    </w:p>
  </w:endnote>
  <w:endnote w:type="continuationSeparator" w:id="0">
    <w:p w14:paraId="56CAC89F" w14:textId="77777777" w:rsidR="00E0086D" w:rsidRDefault="00E0086D" w:rsidP="002F6989">
      <w:r>
        <w:continuationSeparator/>
      </w:r>
    </w:p>
  </w:endnote>
  <w:endnote w:type="continuationNotice" w:id="1">
    <w:p w14:paraId="7FF1D959" w14:textId="77777777" w:rsidR="00E0086D" w:rsidRDefault="00E00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003502"/>
      <w:docPartObj>
        <w:docPartGallery w:val="Page Numbers (Bottom of Page)"/>
        <w:docPartUnique/>
      </w:docPartObj>
    </w:sdtPr>
    <w:sdtEndPr/>
    <w:sdtContent>
      <w:p w14:paraId="0892D5EC" w14:textId="76B3BAFD" w:rsidR="002F6989" w:rsidRDefault="002F6989">
        <w:pPr>
          <w:pStyle w:val="Voettekst"/>
          <w:jc w:val="right"/>
        </w:pPr>
        <w:r>
          <w:fldChar w:fldCharType="begin"/>
        </w:r>
        <w:r>
          <w:instrText>PAGE   \* MERGEFORMAT</w:instrText>
        </w:r>
        <w:r>
          <w:fldChar w:fldCharType="separate"/>
        </w:r>
        <w:r>
          <w:t>2</w:t>
        </w:r>
        <w:r>
          <w:fldChar w:fldCharType="end"/>
        </w:r>
      </w:p>
    </w:sdtContent>
  </w:sdt>
  <w:p w14:paraId="5D673B37" w14:textId="77777777" w:rsidR="002F6989" w:rsidRDefault="002F69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12C5" w14:textId="77777777" w:rsidR="00E0086D" w:rsidRDefault="00E0086D" w:rsidP="002F6989">
      <w:r>
        <w:separator/>
      </w:r>
    </w:p>
  </w:footnote>
  <w:footnote w:type="continuationSeparator" w:id="0">
    <w:p w14:paraId="23927CA0" w14:textId="77777777" w:rsidR="00E0086D" w:rsidRDefault="00E0086D" w:rsidP="002F6989">
      <w:r>
        <w:continuationSeparator/>
      </w:r>
    </w:p>
  </w:footnote>
  <w:footnote w:type="continuationNotice" w:id="1">
    <w:p w14:paraId="0393F984" w14:textId="77777777" w:rsidR="00E0086D" w:rsidRDefault="00E008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6998"/>
    <w:multiLevelType w:val="multilevel"/>
    <w:tmpl w:val="90DC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7610"/>
    <w:multiLevelType w:val="hybridMultilevel"/>
    <w:tmpl w:val="42425102"/>
    <w:lvl w:ilvl="0" w:tplc="04130001">
      <w:start w:val="1"/>
      <w:numFmt w:val="bullet"/>
      <w:lvlText w:val=""/>
      <w:lvlJc w:val="left"/>
      <w:pPr>
        <w:ind w:left="1440" w:hanging="360"/>
      </w:pPr>
      <w:rPr>
        <w:rFonts w:ascii="Symbol" w:hAnsi="Symbol" w:cs="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cs="Wingdings" w:hint="default"/>
      </w:rPr>
    </w:lvl>
    <w:lvl w:ilvl="3" w:tplc="04130001" w:tentative="1">
      <w:start w:val="1"/>
      <w:numFmt w:val="bullet"/>
      <w:lvlText w:val=""/>
      <w:lvlJc w:val="left"/>
      <w:pPr>
        <w:ind w:left="3600" w:hanging="360"/>
      </w:pPr>
      <w:rPr>
        <w:rFonts w:ascii="Symbol" w:hAnsi="Symbol" w:cs="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cs="Wingdings" w:hint="default"/>
      </w:rPr>
    </w:lvl>
    <w:lvl w:ilvl="6" w:tplc="04130001" w:tentative="1">
      <w:start w:val="1"/>
      <w:numFmt w:val="bullet"/>
      <w:lvlText w:val=""/>
      <w:lvlJc w:val="left"/>
      <w:pPr>
        <w:ind w:left="5760" w:hanging="360"/>
      </w:pPr>
      <w:rPr>
        <w:rFonts w:ascii="Symbol" w:hAnsi="Symbol" w:cs="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6801025"/>
    <w:multiLevelType w:val="hybridMultilevel"/>
    <w:tmpl w:val="0246A636"/>
    <w:lvl w:ilvl="0" w:tplc="4C46AFE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F21701"/>
    <w:multiLevelType w:val="hybridMultilevel"/>
    <w:tmpl w:val="4ADAEB86"/>
    <w:lvl w:ilvl="0" w:tplc="4C46AFE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B3807F9"/>
    <w:multiLevelType w:val="hybridMultilevel"/>
    <w:tmpl w:val="1264000E"/>
    <w:lvl w:ilvl="0" w:tplc="4C46AFE2">
      <w:start w:val="1"/>
      <w:numFmt w:val="bullet"/>
      <w:lvlText w:val="-"/>
      <w:lvlJc w:val="left"/>
      <w:pPr>
        <w:ind w:left="1800" w:hanging="360"/>
      </w:pPr>
      <w:rPr>
        <w:rFonts w:ascii="Calibri" w:eastAsia="Times New Roman"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cs="Wingdings" w:hint="default"/>
      </w:rPr>
    </w:lvl>
    <w:lvl w:ilvl="3" w:tplc="04130001" w:tentative="1">
      <w:start w:val="1"/>
      <w:numFmt w:val="bullet"/>
      <w:lvlText w:val=""/>
      <w:lvlJc w:val="left"/>
      <w:pPr>
        <w:ind w:left="3960" w:hanging="360"/>
      </w:pPr>
      <w:rPr>
        <w:rFonts w:ascii="Symbol" w:hAnsi="Symbol" w:cs="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cs="Wingdings" w:hint="default"/>
      </w:rPr>
    </w:lvl>
    <w:lvl w:ilvl="6" w:tplc="04130001" w:tentative="1">
      <w:start w:val="1"/>
      <w:numFmt w:val="bullet"/>
      <w:lvlText w:val=""/>
      <w:lvlJc w:val="left"/>
      <w:pPr>
        <w:ind w:left="6120" w:hanging="360"/>
      </w:pPr>
      <w:rPr>
        <w:rFonts w:ascii="Symbol" w:hAnsi="Symbol" w:cs="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cs="Wingdings" w:hint="default"/>
      </w:rPr>
    </w:lvl>
  </w:abstractNum>
  <w:abstractNum w:abstractNumId="5" w15:restartNumberingAfterBreak="0">
    <w:nsid w:val="0B3A63EA"/>
    <w:multiLevelType w:val="hybridMultilevel"/>
    <w:tmpl w:val="56266A3A"/>
    <w:lvl w:ilvl="0" w:tplc="A7A261C6">
      <w:start w:val="1"/>
      <w:numFmt w:val="decimal"/>
      <w:lvlText w:val="%1."/>
      <w:lvlJc w:val="left"/>
      <w:pPr>
        <w:ind w:left="720" w:hanging="360"/>
      </w:pPr>
      <w:rPr>
        <w:b w:val="0"/>
        <w:bCs w:val="0"/>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30A28"/>
    <w:multiLevelType w:val="hybridMultilevel"/>
    <w:tmpl w:val="96608046"/>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116B621F"/>
    <w:multiLevelType w:val="hybridMultilevel"/>
    <w:tmpl w:val="E396B80C"/>
    <w:lvl w:ilvl="0" w:tplc="DA709CB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3170589"/>
    <w:multiLevelType w:val="hybridMultilevel"/>
    <w:tmpl w:val="35068484"/>
    <w:lvl w:ilvl="0" w:tplc="4A98F626">
      <w:start w:val="1"/>
      <w:numFmt w:val="decimal"/>
      <w:lvlText w:val="%1."/>
      <w:lvlJc w:val="left"/>
      <w:pPr>
        <w:ind w:left="1428" w:hanging="360"/>
      </w:pPr>
      <w:rPr>
        <w:b w:val="0"/>
        <w:bCs w:val="0"/>
        <w:sz w:val="22"/>
        <w:szCs w:val="22"/>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14E83336"/>
    <w:multiLevelType w:val="multilevel"/>
    <w:tmpl w:val="D45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363C2"/>
    <w:multiLevelType w:val="hybridMultilevel"/>
    <w:tmpl w:val="8EE4468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7CA5A8A"/>
    <w:multiLevelType w:val="hybridMultilevel"/>
    <w:tmpl w:val="80E20318"/>
    <w:lvl w:ilvl="0" w:tplc="54F2546E">
      <w:start w:val="4"/>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184D6C16"/>
    <w:multiLevelType w:val="hybridMultilevel"/>
    <w:tmpl w:val="D186B002"/>
    <w:lvl w:ilvl="0" w:tplc="608EA8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61099A"/>
    <w:multiLevelType w:val="hybridMultilevel"/>
    <w:tmpl w:val="85B039D4"/>
    <w:lvl w:ilvl="0" w:tplc="3426135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4" w15:restartNumberingAfterBreak="0">
    <w:nsid w:val="23371DF4"/>
    <w:multiLevelType w:val="hybridMultilevel"/>
    <w:tmpl w:val="8A184B50"/>
    <w:lvl w:ilvl="0" w:tplc="04130001">
      <w:start w:val="1"/>
      <w:numFmt w:val="bullet"/>
      <w:lvlText w:val=""/>
      <w:lvlJc w:val="left"/>
      <w:pPr>
        <w:ind w:left="1440" w:hanging="360"/>
      </w:pPr>
      <w:rPr>
        <w:rFonts w:ascii="Symbol" w:hAnsi="Symbol" w:cs="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cs="Wingdings" w:hint="default"/>
      </w:rPr>
    </w:lvl>
    <w:lvl w:ilvl="3" w:tplc="04130001" w:tentative="1">
      <w:start w:val="1"/>
      <w:numFmt w:val="bullet"/>
      <w:lvlText w:val=""/>
      <w:lvlJc w:val="left"/>
      <w:pPr>
        <w:ind w:left="3600" w:hanging="360"/>
      </w:pPr>
      <w:rPr>
        <w:rFonts w:ascii="Symbol" w:hAnsi="Symbol" w:cs="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cs="Wingdings" w:hint="default"/>
      </w:rPr>
    </w:lvl>
    <w:lvl w:ilvl="6" w:tplc="04130001" w:tentative="1">
      <w:start w:val="1"/>
      <w:numFmt w:val="bullet"/>
      <w:lvlText w:val=""/>
      <w:lvlJc w:val="left"/>
      <w:pPr>
        <w:ind w:left="5760" w:hanging="360"/>
      </w:pPr>
      <w:rPr>
        <w:rFonts w:ascii="Symbol" w:hAnsi="Symbol" w:cs="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23F82B56"/>
    <w:multiLevelType w:val="hybridMultilevel"/>
    <w:tmpl w:val="5D7A73C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4C6753D"/>
    <w:multiLevelType w:val="multilevel"/>
    <w:tmpl w:val="F29C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403B9"/>
    <w:multiLevelType w:val="hybridMultilevel"/>
    <w:tmpl w:val="AB9C0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C02A65"/>
    <w:multiLevelType w:val="hybridMultilevel"/>
    <w:tmpl w:val="0646FA3C"/>
    <w:lvl w:ilvl="0" w:tplc="AC3AD228">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2F7A0CD2"/>
    <w:multiLevelType w:val="hybridMultilevel"/>
    <w:tmpl w:val="E6CE338A"/>
    <w:lvl w:ilvl="0" w:tplc="04130001">
      <w:start w:val="1"/>
      <w:numFmt w:val="bullet"/>
      <w:lvlText w:val=""/>
      <w:lvlJc w:val="left"/>
      <w:pPr>
        <w:ind w:left="1440" w:hanging="360"/>
      </w:pPr>
      <w:rPr>
        <w:rFonts w:ascii="Symbol" w:hAnsi="Symbol" w:cs="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cs="Wingdings" w:hint="default"/>
      </w:rPr>
    </w:lvl>
    <w:lvl w:ilvl="3" w:tplc="04130001" w:tentative="1">
      <w:start w:val="1"/>
      <w:numFmt w:val="bullet"/>
      <w:lvlText w:val=""/>
      <w:lvlJc w:val="left"/>
      <w:pPr>
        <w:ind w:left="3600" w:hanging="360"/>
      </w:pPr>
      <w:rPr>
        <w:rFonts w:ascii="Symbol" w:hAnsi="Symbol" w:cs="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cs="Wingdings" w:hint="default"/>
      </w:rPr>
    </w:lvl>
    <w:lvl w:ilvl="6" w:tplc="04130001" w:tentative="1">
      <w:start w:val="1"/>
      <w:numFmt w:val="bullet"/>
      <w:lvlText w:val=""/>
      <w:lvlJc w:val="left"/>
      <w:pPr>
        <w:ind w:left="5760" w:hanging="360"/>
      </w:pPr>
      <w:rPr>
        <w:rFonts w:ascii="Symbol" w:hAnsi="Symbol" w:cs="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cs="Wingdings" w:hint="default"/>
      </w:rPr>
    </w:lvl>
  </w:abstractNum>
  <w:abstractNum w:abstractNumId="20" w15:restartNumberingAfterBreak="0">
    <w:nsid w:val="32104566"/>
    <w:multiLevelType w:val="hybridMultilevel"/>
    <w:tmpl w:val="AB9C01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2660C5"/>
    <w:multiLevelType w:val="multilevel"/>
    <w:tmpl w:val="5B9C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335EB"/>
    <w:multiLevelType w:val="multilevel"/>
    <w:tmpl w:val="8C3C5A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bCs w:val="0"/>
        <w:sz w:val="24"/>
        <w:szCs w:val="24"/>
      </w:rPr>
    </w:lvl>
    <w:lvl w:ilvl="2">
      <w:start w:val="1"/>
      <w:numFmt w:val="bullet"/>
      <w:lvlText w:val="-"/>
      <w:lvlJc w:val="left"/>
      <w:pPr>
        <w:ind w:left="2160" w:hanging="360"/>
      </w:pPr>
      <w:rPr>
        <w:rFonts w:ascii="Calibri" w:eastAsia="Times New Roman" w:hAnsi="Calibri" w:cs="Calibri" w:hint="default"/>
      </w:rPr>
    </w:lvl>
    <w:lvl w:ilvl="3">
      <w:start w:val="1"/>
      <w:numFmt w:val="lowerRoman"/>
      <w:lvlText w:val="%4)"/>
      <w:lvlJc w:val="left"/>
      <w:pPr>
        <w:ind w:left="3240" w:hanging="720"/>
      </w:pPr>
      <w:rPr>
        <w:rFonts w:hint="default"/>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8B63A6"/>
    <w:multiLevelType w:val="multilevel"/>
    <w:tmpl w:val="6292F2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bCs w:val="0"/>
        <w:sz w:val="24"/>
        <w:szCs w:val="24"/>
      </w:rPr>
    </w:lvl>
    <w:lvl w:ilvl="2">
      <w:start w:val="1"/>
      <w:numFmt w:val="lowerLetter"/>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B487D"/>
    <w:multiLevelType w:val="hybridMultilevel"/>
    <w:tmpl w:val="5CEE9F3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3EBD1082"/>
    <w:multiLevelType w:val="hybridMultilevel"/>
    <w:tmpl w:val="9BA0CBEE"/>
    <w:lvl w:ilvl="0" w:tplc="0358B08E">
      <w:start w:val="1"/>
      <w:numFmt w:val="upperLetter"/>
      <w:lvlText w:val="%1."/>
      <w:lvlJc w:val="left"/>
      <w:pPr>
        <w:ind w:left="720" w:hanging="360"/>
      </w:pPr>
      <w:rPr>
        <w:rFonts w:asciiTheme="minorHAnsi" w:eastAsiaTheme="minorHAnsi" w:hAnsiTheme="minorHAnsi" w:cstheme="minorHAns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08C7E14"/>
    <w:multiLevelType w:val="multilevel"/>
    <w:tmpl w:val="0A329B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bCs w:val="0"/>
        <w:sz w:val="24"/>
        <w:szCs w:val="24"/>
      </w:rPr>
    </w:lvl>
    <w:lvl w:ilvl="2">
      <w:start w:val="1"/>
      <w:numFmt w:val="lowerLetter"/>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E80ECD"/>
    <w:multiLevelType w:val="hybridMultilevel"/>
    <w:tmpl w:val="A72CF16A"/>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445C2EB8"/>
    <w:multiLevelType w:val="multilevel"/>
    <w:tmpl w:val="EFF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C5E3E"/>
    <w:multiLevelType w:val="multilevel"/>
    <w:tmpl w:val="B6705F2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bCs w:val="0"/>
        <w:sz w:val="24"/>
        <w:szCs w:val="24"/>
      </w:rPr>
    </w:lvl>
    <w:lvl w:ilvl="2">
      <w:start w:val="1"/>
      <w:numFmt w:val="lowerLetter"/>
      <w:lvlText w:val="%3."/>
      <w:lvlJc w:val="left"/>
      <w:pPr>
        <w:ind w:left="2160" w:hanging="360"/>
      </w:pPr>
      <w:rPr>
        <w:rFonts w:hint="default"/>
      </w:rPr>
    </w:lvl>
    <w:lvl w:ilvl="3">
      <w:start w:val="1"/>
      <w:numFmt w:val="lowerLetter"/>
      <w:lvlText w:val="%4."/>
      <w:lvlJc w:val="left"/>
      <w:pPr>
        <w:ind w:left="3240" w:hanging="720"/>
      </w:pPr>
      <w:rPr>
        <w:rFonts w:asciiTheme="minorHAnsi" w:eastAsiaTheme="minorHAnsi" w:hAnsiTheme="minorHAnsi" w:cstheme="minorHAnsi"/>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D30E11"/>
    <w:multiLevelType w:val="hybridMultilevel"/>
    <w:tmpl w:val="B858B82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1" w15:restartNumberingAfterBreak="0">
    <w:nsid w:val="4AA72AF0"/>
    <w:multiLevelType w:val="hybridMultilevel"/>
    <w:tmpl w:val="3DC4F1D6"/>
    <w:lvl w:ilvl="0" w:tplc="FA1A6160">
      <w:start w:val="1"/>
      <w:numFmt w:val="bullet"/>
      <w:pStyle w:val="Lijstmetbullits"/>
      <w:lvlText w:val=""/>
      <w:lvlJc w:val="left"/>
      <w:pPr>
        <w:ind w:left="360" w:hanging="360"/>
      </w:pPr>
      <w:rPr>
        <w:rFonts w:ascii="Symbol" w:hAnsi="Symbol"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0AC1E9F"/>
    <w:multiLevelType w:val="multilevel"/>
    <w:tmpl w:val="0A329B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bCs w:val="0"/>
        <w:sz w:val="24"/>
        <w:szCs w:val="24"/>
      </w:rPr>
    </w:lvl>
    <w:lvl w:ilvl="2">
      <w:start w:val="1"/>
      <w:numFmt w:val="lowerLetter"/>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D70D82"/>
    <w:multiLevelType w:val="hybridMultilevel"/>
    <w:tmpl w:val="F24263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AB4C0B"/>
    <w:multiLevelType w:val="multilevel"/>
    <w:tmpl w:val="E8D4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9003E3"/>
    <w:multiLevelType w:val="multilevel"/>
    <w:tmpl w:val="9566E1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Arial" w:eastAsia="Times New Roman" w:hAnsi="Arial" w:cs="Arial"/>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74454"/>
    <w:multiLevelType w:val="hybridMultilevel"/>
    <w:tmpl w:val="DB8298D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0394384"/>
    <w:multiLevelType w:val="hybridMultilevel"/>
    <w:tmpl w:val="DB48FA2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6B475B96"/>
    <w:multiLevelType w:val="multilevel"/>
    <w:tmpl w:val="B9D25F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7E77B4"/>
    <w:multiLevelType w:val="hybridMultilevel"/>
    <w:tmpl w:val="46B874F6"/>
    <w:lvl w:ilvl="0" w:tplc="86501224">
      <w:start w:val="1"/>
      <w:numFmt w:val="decimal"/>
      <w:lvlText w:val="%1."/>
      <w:lvlJc w:val="left"/>
      <w:pPr>
        <w:ind w:left="720" w:hanging="360"/>
      </w:pPr>
      <w:rPr>
        <w:rFonts w:asciiTheme="minorHAnsi" w:eastAsia="Times New Roman" w:hAnsiTheme="minorHAnsi"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180E2F"/>
    <w:multiLevelType w:val="hybridMultilevel"/>
    <w:tmpl w:val="CD78FDF2"/>
    <w:lvl w:ilvl="0" w:tplc="9E2EF50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7FB21C1B"/>
    <w:multiLevelType w:val="hybridMultilevel"/>
    <w:tmpl w:val="6742B4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1777705">
    <w:abstractNumId w:val="20"/>
  </w:num>
  <w:num w:numId="2" w16cid:durableId="441150534">
    <w:abstractNumId w:val="0"/>
  </w:num>
  <w:num w:numId="3" w16cid:durableId="364907603">
    <w:abstractNumId w:val="21"/>
  </w:num>
  <w:num w:numId="4" w16cid:durableId="866335180">
    <w:abstractNumId w:val="16"/>
  </w:num>
  <w:num w:numId="5" w16cid:durableId="1425372637">
    <w:abstractNumId w:val="34"/>
  </w:num>
  <w:num w:numId="6" w16cid:durableId="1284536267">
    <w:abstractNumId w:val="8"/>
  </w:num>
  <w:num w:numId="7" w16cid:durableId="64689772">
    <w:abstractNumId w:val="36"/>
  </w:num>
  <w:num w:numId="8" w16cid:durableId="1926255712">
    <w:abstractNumId w:val="37"/>
  </w:num>
  <w:num w:numId="9" w16cid:durableId="777673705">
    <w:abstractNumId w:val="15"/>
  </w:num>
  <w:num w:numId="10" w16cid:durableId="1473642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9264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9023270">
    <w:abstractNumId w:val="6"/>
  </w:num>
  <w:num w:numId="13" w16cid:durableId="1089079512">
    <w:abstractNumId w:val="41"/>
  </w:num>
  <w:num w:numId="14" w16cid:durableId="2008437577">
    <w:abstractNumId w:val="33"/>
  </w:num>
  <w:num w:numId="15" w16cid:durableId="1240870708">
    <w:abstractNumId w:val="5"/>
  </w:num>
  <w:num w:numId="16" w16cid:durableId="5324520">
    <w:abstractNumId w:val="31"/>
  </w:num>
  <w:num w:numId="17" w16cid:durableId="1118335726">
    <w:abstractNumId w:val="27"/>
  </w:num>
  <w:num w:numId="18" w16cid:durableId="637077895">
    <w:abstractNumId w:val="12"/>
  </w:num>
  <w:num w:numId="19" w16cid:durableId="582374369">
    <w:abstractNumId w:val="17"/>
  </w:num>
  <w:num w:numId="20" w16cid:durableId="1308241151">
    <w:abstractNumId w:val="18"/>
  </w:num>
  <w:num w:numId="21" w16cid:durableId="757361269">
    <w:abstractNumId w:val="40"/>
  </w:num>
  <w:num w:numId="22" w16cid:durableId="933978764">
    <w:abstractNumId w:val="36"/>
  </w:num>
  <w:num w:numId="23" w16cid:durableId="18040803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71387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940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1273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22221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017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2703725">
    <w:abstractNumId w:val="35"/>
  </w:num>
  <w:num w:numId="30" w16cid:durableId="921184679">
    <w:abstractNumId w:val="29"/>
  </w:num>
  <w:num w:numId="31" w16cid:durableId="1112742465">
    <w:abstractNumId w:val="38"/>
  </w:num>
  <w:num w:numId="32" w16cid:durableId="549224323">
    <w:abstractNumId w:val="7"/>
  </w:num>
  <w:num w:numId="33" w16cid:durableId="343628744">
    <w:abstractNumId w:val="13"/>
  </w:num>
  <w:num w:numId="34" w16cid:durableId="1099254237">
    <w:abstractNumId w:val="39"/>
  </w:num>
  <w:num w:numId="35" w16cid:durableId="230432637">
    <w:abstractNumId w:val="2"/>
  </w:num>
  <w:num w:numId="36" w16cid:durableId="718896225">
    <w:abstractNumId w:val="10"/>
  </w:num>
  <w:num w:numId="37" w16cid:durableId="2036928645">
    <w:abstractNumId w:val="24"/>
  </w:num>
  <w:num w:numId="38" w16cid:durableId="1177499218">
    <w:abstractNumId w:val="3"/>
  </w:num>
  <w:num w:numId="39" w16cid:durableId="713968674">
    <w:abstractNumId w:val="4"/>
  </w:num>
  <w:num w:numId="40" w16cid:durableId="1805925375">
    <w:abstractNumId w:val="25"/>
  </w:num>
  <w:num w:numId="41" w16cid:durableId="1369335197">
    <w:abstractNumId w:val="11"/>
  </w:num>
  <w:num w:numId="42" w16cid:durableId="1443570771">
    <w:abstractNumId w:val="1"/>
  </w:num>
  <w:num w:numId="43" w16cid:durableId="370963670">
    <w:abstractNumId w:val="9"/>
  </w:num>
  <w:num w:numId="44" w16cid:durableId="469713433">
    <w:abstractNumId w:val="28"/>
  </w:num>
  <w:num w:numId="45" w16cid:durableId="977956965">
    <w:abstractNumId w:val="19"/>
  </w:num>
  <w:num w:numId="46" w16cid:durableId="425032954">
    <w:abstractNumId w:val="14"/>
  </w:num>
  <w:num w:numId="47" w16cid:durableId="1040209138">
    <w:abstractNumId w:val="26"/>
  </w:num>
  <w:num w:numId="48" w16cid:durableId="439878161">
    <w:abstractNumId w:val="23"/>
  </w:num>
  <w:num w:numId="49" w16cid:durableId="538736894">
    <w:abstractNumId w:val="32"/>
  </w:num>
  <w:num w:numId="50" w16cid:durableId="6240428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13"/>
    <w:rsid w:val="00000534"/>
    <w:rsid w:val="00001653"/>
    <w:rsid w:val="00005CA0"/>
    <w:rsid w:val="00006397"/>
    <w:rsid w:val="00007118"/>
    <w:rsid w:val="00010083"/>
    <w:rsid w:val="00010F87"/>
    <w:rsid w:val="00017134"/>
    <w:rsid w:val="000212DB"/>
    <w:rsid w:val="00021D8A"/>
    <w:rsid w:val="00024B0C"/>
    <w:rsid w:val="00024F4C"/>
    <w:rsid w:val="00025720"/>
    <w:rsid w:val="000307FF"/>
    <w:rsid w:val="00034263"/>
    <w:rsid w:val="000363A0"/>
    <w:rsid w:val="00036870"/>
    <w:rsid w:val="00037DE8"/>
    <w:rsid w:val="00042AA2"/>
    <w:rsid w:val="00042AA8"/>
    <w:rsid w:val="0004309A"/>
    <w:rsid w:val="00044F3C"/>
    <w:rsid w:val="00045612"/>
    <w:rsid w:val="00050435"/>
    <w:rsid w:val="00051249"/>
    <w:rsid w:val="000554BB"/>
    <w:rsid w:val="00055F5F"/>
    <w:rsid w:val="00056D70"/>
    <w:rsid w:val="00057551"/>
    <w:rsid w:val="00061704"/>
    <w:rsid w:val="00065804"/>
    <w:rsid w:val="0006724C"/>
    <w:rsid w:val="00067CA9"/>
    <w:rsid w:val="00070E03"/>
    <w:rsid w:val="0007107D"/>
    <w:rsid w:val="00071A37"/>
    <w:rsid w:val="00077685"/>
    <w:rsid w:val="000807E8"/>
    <w:rsid w:val="00082B81"/>
    <w:rsid w:val="00082E5B"/>
    <w:rsid w:val="0009026C"/>
    <w:rsid w:val="00090DE6"/>
    <w:rsid w:val="00090F5E"/>
    <w:rsid w:val="0009205B"/>
    <w:rsid w:val="000939B3"/>
    <w:rsid w:val="000A48AF"/>
    <w:rsid w:val="000A5708"/>
    <w:rsid w:val="000A5763"/>
    <w:rsid w:val="000A7444"/>
    <w:rsid w:val="000A788B"/>
    <w:rsid w:val="000B0640"/>
    <w:rsid w:val="000B0FDD"/>
    <w:rsid w:val="000B15A6"/>
    <w:rsid w:val="000B1E61"/>
    <w:rsid w:val="000B25BD"/>
    <w:rsid w:val="000B3252"/>
    <w:rsid w:val="000B77B2"/>
    <w:rsid w:val="000C034D"/>
    <w:rsid w:val="000C1721"/>
    <w:rsid w:val="000C28E6"/>
    <w:rsid w:val="000C3CF8"/>
    <w:rsid w:val="000C4703"/>
    <w:rsid w:val="000C4D88"/>
    <w:rsid w:val="000C5D90"/>
    <w:rsid w:val="000D1476"/>
    <w:rsid w:val="000D1ED4"/>
    <w:rsid w:val="000D2F18"/>
    <w:rsid w:val="000D3B16"/>
    <w:rsid w:val="000D4E3B"/>
    <w:rsid w:val="000D7010"/>
    <w:rsid w:val="000E1017"/>
    <w:rsid w:val="000E43DC"/>
    <w:rsid w:val="000E4F90"/>
    <w:rsid w:val="000E5706"/>
    <w:rsid w:val="000E5CC2"/>
    <w:rsid w:val="000F1B74"/>
    <w:rsid w:val="000F2109"/>
    <w:rsid w:val="000F2CD3"/>
    <w:rsid w:val="000F7FD2"/>
    <w:rsid w:val="00103F5B"/>
    <w:rsid w:val="00105CEA"/>
    <w:rsid w:val="00106ED0"/>
    <w:rsid w:val="00107250"/>
    <w:rsid w:val="0011010A"/>
    <w:rsid w:val="00110E93"/>
    <w:rsid w:val="0011177C"/>
    <w:rsid w:val="001135D8"/>
    <w:rsid w:val="00114B62"/>
    <w:rsid w:val="00116E68"/>
    <w:rsid w:val="00130CEA"/>
    <w:rsid w:val="00131BD6"/>
    <w:rsid w:val="0013263F"/>
    <w:rsid w:val="001326D9"/>
    <w:rsid w:val="00132BF7"/>
    <w:rsid w:val="001339C4"/>
    <w:rsid w:val="00133A56"/>
    <w:rsid w:val="001352A6"/>
    <w:rsid w:val="00135979"/>
    <w:rsid w:val="00140E76"/>
    <w:rsid w:val="001416C7"/>
    <w:rsid w:val="00141946"/>
    <w:rsid w:val="00144026"/>
    <w:rsid w:val="00144BF5"/>
    <w:rsid w:val="001452DE"/>
    <w:rsid w:val="001453F1"/>
    <w:rsid w:val="001459F0"/>
    <w:rsid w:val="00153343"/>
    <w:rsid w:val="00153DC7"/>
    <w:rsid w:val="001543AD"/>
    <w:rsid w:val="00154986"/>
    <w:rsid w:val="0015543F"/>
    <w:rsid w:val="00155709"/>
    <w:rsid w:val="00155982"/>
    <w:rsid w:val="00155C92"/>
    <w:rsid w:val="00155CB1"/>
    <w:rsid w:val="00156E1A"/>
    <w:rsid w:val="001573FB"/>
    <w:rsid w:val="00157C5A"/>
    <w:rsid w:val="00160C30"/>
    <w:rsid w:val="0016108F"/>
    <w:rsid w:val="001612FC"/>
    <w:rsid w:val="001639BA"/>
    <w:rsid w:val="00164C1E"/>
    <w:rsid w:val="001664D5"/>
    <w:rsid w:val="00166950"/>
    <w:rsid w:val="00167BF2"/>
    <w:rsid w:val="00170CCC"/>
    <w:rsid w:val="00174971"/>
    <w:rsid w:val="00174ECE"/>
    <w:rsid w:val="001755BA"/>
    <w:rsid w:val="001765F6"/>
    <w:rsid w:val="001774D2"/>
    <w:rsid w:val="00177B9D"/>
    <w:rsid w:val="00181DC4"/>
    <w:rsid w:val="00183FDC"/>
    <w:rsid w:val="00184BD2"/>
    <w:rsid w:val="0018685E"/>
    <w:rsid w:val="00190CF9"/>
    <w:rsid w:val="00192DE9"/>
    <w:rsid w:val="001938AB"/>
    <w:rsid w:val="00193A04"/>
    <w:rsid w:val="00195CFE"/>
    <w:rsid w:val="001A14DB"/>
    <w:rsid w:val="001A28EE"/>
    <w:rsid w:val="001A293E"/>
    <w:rsid w:val="001A2A50"/>
    <w:rsid w:val="001A2B58"/>
    <w:rsid w:val="001A508B"/>
    <w:rsid w:val="001A5294"/>
    <w:rsid w:val="001A5E5E"/>
    <w:rsid w:val="001A7F92"/>
    <w:rsid w:val="001B006F"/>
    <w:rsid w:val="001B273E"/>
    <w:rsid w:val="001B51E5"/>
    <w:rsid w:val="001B5255"/>
    <w:rsid w:val="001B5323"/>
    <w:rsid w:val="001B5A0C"/>
    <w:rsid w:val="001B69E3"/>
    <w:rsid w:val="001B6A54"/>
    <w:rsid w:val="001B7AC7"/>
    <w:rsid w:val="001C2467"/>
    <w:rsid w:val="001C4CB0"/>
    <w:rsid w:val="001C4DBF"/>
    <w:rsid w:val="001C78BD"/>
    <w:rsid w:val="001C7F74"/>
    <w:rsid w:val="001D0CD3"/>
    <w:rsid w:val="001D11BE"/>
    <w:rsid w:val="001D4839"/>
    <w:rsid w:val="001D5117"/>
    <w:rsid w:val="001D66C5"/>
    <w:rsid w:val="001E103D"/>
    <w:rsid w:val="001E2C44"/>
    <w:rsid w:val="001E62C6"/>
    <w:rsid w:val="001E67EF"/>
    <w:rsid w:val="001E7441"/>
    <w:rsid w:val="001F0051"/>
    <w:rsid w:val="001F07AC"/>
    <w:rsid w:val="001F304C"/>
    <w:rsid w:val="001F358D"/>
    <w:rsid w:val="001F5378"/>
    <w:rsid w:val="001F57A7"/>
    <w:rsid w:val="001F647D"/>
    <w:rsid w:val="001F76F9"/>
    <w:rsid w:val="00201DB0"/>
    <w:rsid w:val="0020226E"/>
    <w:rsid w:val="0020308C"/>
    <w:rsid w:val="00206F7F"/>
    <w:rsid w:val="0020781E"/>
    <w:rsid w:val="0021269F"/>
    <w:rsid w:val="00213960"/>
    <w:rsid w:val="002142C1"/>
    <w:rsid w:val="00215667"/>
    <w:rsid w:val="002165DA"/>
    <w:rsid w:val="002169CE"/>
    <w:rsid w:val="00220230"/>
    <w:rsid w:val="00221915"/>
    <w:rsid w:val="002223E4"/>
    <w:rsid w:val="0022559D"/>
    <w:rsid w:val="00226CC4"/>
    <w:rsid w:val="00230346"/>
    <w:rsid w:val="00230A8A"/>
    <w:rsid w:val="002313DC"/>
    <w:rsid w:val="00235F38"/>
    <w:rsid w:val="00237501"/>
    <w:rsid w:val="00245927"/>
    <w:rsid w:val="002478BE"/>
    <w:rsid w:val="0024796A"/>
    <w:rsid w:val="00247B80"/>
    <w:rsid w:val="002535F5"/>
    <w:rsid w:val="002603AE"/>
    <w:rsid w:val="0026101B"/>
    <w:rsid w:val="00261EEC"/>
    <w:rsid w:val="00266512"/>
    <w:rsid w:val="00267DEA"/>
    <w:rsid w:val="0027332A"/>
    <w:rsid w:val="002737E1"/>
    <w:rsid w:val="002744EC"/>
    <w:rsid w:val="002748DD"/>
    <w:rsid w:val="00276F46"/>
    <w:rsid w:val="00277AD6"/>
    <w:rsid w:val="002841DF"/>
    <w:rsid w:val="00284262"/>
    <w:rsid w:val="0028496B"/>
    <w:rsid w:val="0029123F"/>
    <w:rsid w:val="00291C25"/>
    <w:rsid w:val="002923B6"/>
    <w:rsid w:val="002937EF"/>
    <w:rsid w:val="00295C4D"/>
    <w:rsid w:val="0029739C"/>
    <w:rsid w:val="002A32F7"/>
    <w:rsid w:val="002A3525"/>
    <w:rsid w:val="002A39A8"/>
    <w:rsid w:val="002A6AB3"/>
    <w:rsid w:val="002A77A8"/>
    <w:rsid w:val="002B3D0F"/>
    <w:rsid w:val="002B3ECB"/>
    <w:rsid w:val="002B6B59"/>
    <w:rsid w:val="002B72D3"/>
    <w:rsid w:val="002C0B5B"/>
    <w:rsid w:val="002C247A"/>
    <w:rsid w:val="002C24D5"/>
    <w:rsid w:val="002C3AB2"/>
    <w:rsid w:val="002C44D5"/>
    <w:rsid w:val="002C4AE6"/>
    <w:rsid w:val="002C50E8"/>
    <w:rsid w:val="002D03FF"/>
    <w:rsid w:val="002D0EA2"/>
    <w:rsid w:val="002D3A81"/>
    <w:rsid w:val="002D4DE8"/>
    <w:rsid w:val="002D4EB7"/>
    <w:rsid w:val="002D65ED"/>
    <w:rsid w:val="002D6B71"/>
    <w:rsid w:val="002E0E7D"/>
    <w:rsid w:val="002E3F05"/>
    <w:rsid w:val="002E496A"/>
    <w:rsid w:val="002E5307"/>
    <w:rsid w:val="002E7E30"/>
    <w:rsid w:val="002F120B"/>
    <w:rsid w:val="002F1E31"/>
    <w:rsid w:val="002F34E7"/>
    <w:rsid w:val="002F3FF2"/>
    <w:rsid w:val="002F479F"/>
    <w:rsid w:val="002F5430"/>
    <w:rsid w:val="002F6171"/>
    <w:rsid w:val="002F6989"/>
    <w:rsid w:val="002F7109"/>
    <w:rsid w:val="002F7F6B"/>
    <w:rsid w:val="00300E04"/>
    <w:rsid w:val="0030236D"/>
    <w:rsid w:val="0030372D"/>
    <w:rsid w:val="0030532B"/>
    <w:rsid w:val="00305849"/>
    <w:rsid w:val="003117F3"/>
    <w:rsid w:val="00317813"/>
    <w:rsid w:val="00323CB9"/>
    <w:rsid w:val="00324420"/>
    <w:rsid w:val="00325580"/>
    <w:rsid w:val="00326D5B"/>
    <w:rsid w:val="00327BA7"/>
    <w:rsid w:val="00330211"/>
    <w:rsid w:val="00330305"/>
    <w:rsid w:val="003303CA"/>
    <w:rsid w:val="00333485"/>
    <w:rsid w:val="0033351D"/>
    <w:rsid w:val="00336B28"/>
    <w:rsid w:val="0034003E"/>
    <w:rsid w:val="00343AD9"/>
    <w:rsid w:val="00345740"/>
    <w:rsid w:val="00345821"/>
    <w:rsid w:val="00345A02"/>
    <w:rsid w:val="00355043"/>
    <w:rsid w:val="00355DC5"/>
    <w:rsid w:val="00356C8C"/>
    <w:rsid w:val="0035716A"/>
    <w:rsid w:val="00357A71"/>
    <w:rsid w:val="003611FA"/>
    <w:rsid w:val="00362746"/>
    <w:rsid w:val="00362AFE"/>
    <w:rsid w:val="003653FC"/>
    <w:rsid w:val="00370892"/>
    <w:rsid w:val="00371558"/>
    <w:rsid w:val="003722D5"/>
    <w:rsid w:val="00372C60"/>
    <w:rsid w:val="0037352D"/>
    <w:rsid w:val="00375715"/>
    <w:rsid w:val="00380BDE"/>
    <w:rsid w:val="00384E96"/>
    <w:rsid w:val="00385B64"/>
    <w:rsid w:val="003870D8"/>
    <w:rsid w:val="00390780"/>
    <w:rsid w:val="003925D7"/>
    <w:rsid w:val="00392F36"/>
    <w:rsid w:val="003934CC"/>
    <w:rsid w:val="00395D93"/>
    <w:rsid w:val="003A0441"/>
    <w:rsid w:val="003A1B0E"/>
    <w:rsid w:val="003A1F93"/>
    <w:rsid w:val="003A3AEA"/>
    <w:rsid w:val="003A3D6D"/>
    <w:rsid w:val="003A4D0C"/>
    <w:rsid w:val="003B0164"/>
    <w:rsid w:val="003B16FE"/>
    <w:rsid w:val="003B5833"/>
    <w:rsid w:val="003B618B"/>
    <w:rsid w:val="003B68B6"/>
    <w:rsid w:val="003B716D"/>
    <w:rsid w:val="003B7FF1"/>
    <w:rsid w:val="003C3364"/>
    <w:rsid w:val="003C42A9"/>
    <w:rsid w:val="003C67EA"/>
    <w:rsid w:val="003C7E77"/>
    <w:rsid w:val="003D1162"/>
    <w:rsid w:val="003D19A7"/>
    <w:rsid w:val="003D2216"/>
    <w:rsid w:val="003D2CA5"/>
    <w:rsid w:val="003D3C0C"/>
    <w:rsid w:val="003D3FC2"/>
    <w:rsid w:val="003D42C0"/>
    <w:rsid w:val="003D79B5"/>
    <w:rsid w:val="003E02FF"/>
    <w:rsid w:val="003E1969"/>
    <w:rsid w:val="003E245B"/>
    <w:rsid w:val="003E31B1"/>
    <w:rsid w:val="003E3FA4"/>
    <w:rsid w:val="003E40B8"/>
    <w:rsid w:val="003E43B3"/>
    <w:rsid w:val="003E43EF"/>
    <w:rsid w:val="003F55C4"/>
    <w:rsid w:val="003F56CE"/>
    <w:rsid w:val="003F66A7"/>
    <w:rsid w:val="00400B34"/>
    <w:rsid w:val="00403239"/>
    <w:rsid w:val="00404F74"/>
    <w:rsid w:val="0040698C"/>
    <w:rsid w:val="00407E2F"/>
    <w:rsid w:val="00411BC6"/>
    <w:rsid w:val="004151DF"/>
    <w:rsid w:val="004155CF"/>
    <w:rsid w:val="00416F6D"/>
    <w:rsid w:val="00417624"/>
    <w:rsid w:val="00421CC7"/>
    <w:rsid w:val="00422FE7"/>
    <w:rsid w:val="00424982"/>
    <w:rsid w:val="004312DA"/>
    <w:rsid w:val="004317E9"/>
    <w:rsid w:val="004340A2"/>
    <w:rsid w:val="00440FA2"/>
    <w:rsid w:val="00442F0C"/>
    <w:rsid w:val="0045364F"/>
    <w:rsid w:val="004549B8"/>
    <w:rsid w:val="00455017"/>
    <w:rsid w:val="00455BDA"/>
    <w:rsid w:val="00456548"/>
    <w:rsid w:val="00456FF7"/>
    <w:rsid w:val="004606D8"/>
    <w:rsid w:val="00461603"/>
    <w:rsid w:val="0046168C"/>
    <w:rsid w:val="00465E20"/>
    <w:rsid w:val="004672BC"/>
    <w:rsid w:val="00471B5E"/>
    <w:rsid w:val="00471D5E"/>
    <w:rsid w:val="004724C0"/>
    <w:rsid w:val="00473B82"/>
    <w:rsid w:val="004759D0"/>
    <w:rsid w:val="004772B9"/>
    <w:rsid w:val="00477314"/>
    <w:rsid w:val="004834EC"/>
    <w:rsid w:val="00483623"/>
    <w:rsid w:val="00485015"/>
    <w:rsid w:val="00485957"/>
    <w:rsid w:val="0049194F"/>
    <w:rsid w:val="00493E7F"/>
    <w:rsid w:val="00495686"/>
    <w:rsid w:val="00495916"/>
    <w:rsid w:val="00495A9F"/>
    <w:rsid w:val="00496EA8"/>
    <w:rsid w:val="004A10B7"/>
    <w:rsid w:val="004A2651"/>
    <w:rsid w:val="004A466B"/>
    <w:rsid w:val="004A62A8"/>
    <w:rsid w:val="004A62FC"/>
    <w:rsid w:val="004B0BEB"/>
    <w:rsid w:val="004B0FC0"/>
    <w:rsid w:val="004B3508"/>
    <w:rsid w:val="004B36FA"/>
    <w:rsid w:val="004B5FE6"/>
    <w:rsid w:val="004B62D9"/>
    <w:rsid w:val="004C38E4"/>
    <w:rsid w:val="004C3F17"/>
    <w:rsid w:val="004C613A"/>
    <w:rsid w:val="004C758C"/>
    <w:rsid w:val="004D1031"/>
    <w:rsid w:val="004D5532"/>
    <w:rsid w:val="004E216B"/>
    <w:rsid w:val="004E2BEC"/>
    <w:rsid w:val="004E3ADD"/>
    <w:rsid w:val="004E5A08"/>
    <w:rsid w:val="004F3B16"/>
    <w:rsid w:val="004F5200"/>
    <w:rsid w:val="004F6768"/>
    <w:rsid w:val="004F7A77"/>
    <w:rsid w:val="004F7AC1"/>
    <w:rsid w:val="00500435"/>
    <w:rsid w:val="005013B1"/>
    <w:rsid w:val="005013D4"/>
    <w:rsid w:val="00504ED7"/>
    <w:rsid w:val="005059F5"/>
    <w:rsid w:val="00505D24"/>
    <w:rsid w:val="00506692"/>
    <w:rsid w:val="00513B21"/>
    <w:rsid w:val="005141A8"/>
    <w:rsid w:val="00514F8C"/>
    <w:rsid w:val="00515DE8"/>
    <w:rsid w:val="00516020"/>
    <w:rsid w:val="00516996"/>
    <w:rsid w:val="0051715A"/>
    <w:rsid w:val="00523C63"/>
    <w:rsid w:val="00524413"/>
    <w:rsid w:val="00525798"/>
    <w:rsid w:val="005259F4"/>
    <w:rsid w:val="0052677F"/>
    <w:rsid w:val="00526FD8"/>
    <w:rsid w:val="00530FAB"/>
    <w:rsid w:val="00532619"/>
    <w:rsid w:val="0053432B"/>
    <w:rsid w:val="005354C1"/>
    <w:rsid w:val="005378B1"/>
    <w:rsid w:val="00540C2D"/>
    <w:rsid w:val="0054141F"/>
    <w:rsid w:val="00541F05"/>
    <w:rsid w:val="005452B9"/>
    <w:rsid w:val="00552657"/>
    <w:rsid w:val="00552861"/>
    <w:rsid w:val="0055327E"/>
    <w:rsid w:val="00556AF1"/>
    <w:rsid w:val="00556D5C"/>
    <w:rsid w:val="005575F4"/>
    <w:rsid w:val="005607C2"/>
    <w:rsid w:val="005629C0"/>
    <w:rsid w:val="00562A93"/>
    <w:rsid w:val="0056507D"/>
    <w:rsid w:val="0056593A"/>
    <w:rsid w:val="00565F22"/>
    <w:rsid w:val="00566A2F"/>
    <w:rsid w:val="00566E50"/>
    <w:rsid w:val="00567228"/>
    <w:rsid w:val="005709DD"/>
    <w:rsid w:val="00571E7A"/>
    <w:rsid w:val="00581392"/>
    <w:rsid w:val="005841EC"/>
    <w:rsid w:val="00585AEB"/>
    <w:rsid w:val="00587023"/>
    <w:rsid w:val="00587AE0"/>
    <w:rsid w:val="00592407"/>
    <w:rsid w:val="0059245B"/>
    <w:rsid w:val="00593A76"/>
    <w:rsid w:val="00595647"/>
    <w:rsid w:val="00596C78"/>
    <w:rsid w:val="005A1FAE"/>
    <w:rsid w:val="005A713A"/>
    <w:rsid w:val="005B1A2C"/>
    <w:rsid w:val="005B22D3"/>
    <w:rsid w:val="005B61DF"/>
    <w:rsid w:val="005B6810"/>
    <w:rsid w:val="005C0464"/>
    <w:rsid w:val="005C077B"/>
    <w:rsid w:val="005C1397"/>
    <w:rsid w:val="005C3C1D"/>
    <w:rsid w:val="005C4E0F"/>
    <w:rsid w:val="005C4ED6"/>
    <w:rsid w:val="005C5BA8"/>
    <w:rsid w:val="005D1855"/>
    <w:rsid w:val="005D232A"/>
    <w:rsid w:val="005D2964"/>
    <w:rsid w:val="005D313E"/>
    <w:rsid w:val="005D58DF"/>
    <w:rsid w:val="005D7A99"/>
    <w:rsid w:val="005E0EAD"/>
    <w:rsid w:val="005E356A"/>
    <w:rsid w:val="005E3EAA"/>
    <w:rsid w:val="005E6300"/>
    <w:rsid w:val="005E6AC2"/>
    <w:rsid w:val="005E7071"/>
    <w:rsid w:val="005F06F1"/>
    <w:rsid w:val="005F0BE6"/>
    <w:rsid w:val="005F17EF"/>
    <w:rsid w:val="005F320A"/>
    <w:rsid w:val="005F365B"/>
    <w:rsid w:val="005F3B17"/>
    <w:rsid w:val="005F424A"/>
    <w:rsid w:val="005F5C36"/>
    <w:rsid w:val="006025D5"/>
    <w:rsid w:val="0060325A"/>
    <w:rsid w:val="00603EF5"/>
    <w:rsid w:val="0060621D"/>
    <w:rsid w:val="00607EE1"/>
    <w:rsid w:val="00611212"/>
    <w:rsid w:val="00613B0D"/>
    <w:rsid w:val="00613F0D"/>
    <w:rsid w:val="0061437C"/>
    <w:rsid w:val="00622334"/>
    <w:rsid w:val="006236E5"/>
    <w:rsid w:val="006243F3"/>
    <w:rsid w:val="00630A5B"/>
    <w:rsid w:val="00631A47"/>
    <w:rsid w:val="00632964"/>
    <w:rsid w:val="00633DA9"/>
    <w:rsid w:val="00633EE8"/>
    <w:rsid w:val="00634D6E"/>
    <w:rsid w:val="006360F9"/>
    <w:rsid w:val="006369F8"/>
    <w:rsid w:val="006431F4"/>
    <w:rsid w:val="0064432D"/>
    <w:rsid w:val="006453CC"/>
    <w:rsid w:val="00646107"/>
    <w:rsid w:val="0064720D"/>
    <w:rsid w:val="006519DD"/>
    <w:rsid w:val="00654148"/>
    <w:rsid w:val="00656E6F"/>
    <w:rsid w:val="006603C2"/>
    <w:rsid w:val="00662219"/>
    <w:rsid w:val="00663185"/>
    <w:rsid w:val="00665309"/>
    <w:rsid w:val="00666C7A"/>
    <w:rsid w:val="00667B49"/>
    <w:rsid w:val="006704CC"/>
    <w:rsid w:val="006748EC"/>
    <w:rsid w:val="00675D4D"/>
    <w:rsid w:val="00676911"/>
    <w:rsid w:val="00677E14"/>
    <w:rsid w:val="006806F7"/>
    <w:rsid w:val="006819E0"/>
    <w:rsid w:val="00681B61"/>
    <w:rsid w:val="00682A75"/>
    <w:rsid w:val="0068355D"/>
    <w:rsid w:val="00685DA8"/>
    <w:rsid w:val="00687A7F"/>
    <w:rsid w:val="0069364F"/>
    <w:rsid w:val="006957FE"/>
    <w:rsid w:val="00696954"/>
    <w:rsid w:val="00696BDA"/>
    <w:rsid w:val="00697134"/>
    <w:rsid w:val="00697AE7"/>
    <w:rsid w:val="006A2BFB"/>
    <w:rsid w:val="006A443F"/>
    <w:rsid w:val="006A7378"/>
    <w:rsid w:val="006B07DA"/>
    <w:rsid w:val="006B47D3"/>
    <w:rsid w:val="006B4CA7"/>
    <w:rsid w:val="006B59C7"/>
    <w:rsid w:val="006C0B1D"/>
    <w:rsid w:val="006C5832"/>
    <w:rsid w:val="006C5BC4"/>
    <w:rsid w:val="006C6E3D"/>
    <w:rsid w:val="006D13C0"/>
    <w:rsid w:val="006D224D"/>
    <w:rsid w:val="006D474A"/>
    <w:rsid w:val="006D52AE"/>
    <w:rsid w:val="006D6573"/>
    <w:rsid w:val="006D7642"/>
    <w:rsid w:val="006E004C"/>
    <w:rsid w:val="006E0757"/>
    <w:rsid w:val="006E1E96"/>
    <w:rsid w:val="006E2BA0"/>
    <w:rsid w:val="006E4DF7"/>
    <w:rsid w:val="006E58A4"/>
    <w:rsid w:val="006E61F8"/>
    <w:rsid w:val="006E6B80"/>
    <w:rsid w:val="006E6E37"/>
    <w:rsid w:val="006E6E99"/>
    <w:rsid w:val="006F0ED8"/>
    <w:rsid w:val="006F32FE"/>
    <w:rsid w:val="006F7663"/>
    <w:rsid w:val="00704034"/>
    <w:rsid w:val="00705459"/>
    <w:rsid w:val="00712847"/>
    <w:rsid w:val="0071490A"/>
    <w:rsid w:val="00714EF1"/>
    <w:rsid w:val="007153A5"/>
    <w:rsid w:val="0071558E"/>
    <w:rsid w:val="00715CC8"/>
    <w:rsid w:val="007162D2"/>
    <w:rsid w:val="00716B09"/>
    <w:rsid w:val="00720DA3"/>
    <w:rsid w:val="00721EC4"/>
    <w:rsid w:val="00722513"/>
    <w:rsid w:val="00731CEE"/>
    <w:rsid w:val="00732045"/>
    <w:rsid w:val="0073209E"/>
    <w:rsid w:val="0073306B"/>
    <w:rsid w:val="007362D9"/>
    <w:rsid w:val="00736502"/>
    <w:rsid w:val="00744B38"/>
    <w:rsid w:val="00750E79"/>
    <w:rsid w:val="00751481"/>
    <w:rsid w:val="00751655"/>
    <w:rsid w:val="0075307F"/>
    <w:rsid w:val="00754A4A"/>
    <w:rsid w:val="00755592"/>
    <w:rsid w:val="00755B70"/>
    <w:rsid w:val="0075685D"/>
    <w:rsid w:val="00756EA6"/>
    <w:rsid w:val="0075773A"/>
    <w:rsid w:val="00761B68"/>
    <w:rsid w:val="007635F6"/>
    <w:rsid w:val="007642E6"/>
    <w:rsid w:val="00764C29"/>
    <w:rsid w:val="00782BAE"/>
    <w:rsid w:val="007842CC"/>
    <w:rsid w:val="00784C20"/>
    <w:rsid w:val="00787479"/>
    <w:rsid w:val="00787C5F"/>
    <w:rsid w:val="00791632"/>
    <w:rsid w:val="0079427D"/>
    <w:rsid w:val="00796375"/>
    <w:rsid w:val="00797408"/>
    <w:rsid w:val="007A01D1"/>
    <w:rsid w:val="007A286D"/>
    <w:rsid w:val="007A3E59"/>
    <w:rsid w:val="007A739A"/>
    <w:rsid w:val="007A7905"/>
    <w:rsid w:val="007B0B7E"/>
    <w:rsid w:val="007B0C4F"/>
    <w:rsid w:val="007B308C"/>
    <w:rsid w:val="007B7C40"/>
    <w:rsid w:val="007C49A3"/>
    <w:rsid w:val="007C4AD0"/>
    <w:rsid w:val="007C59BF"/>
    <w:rsid w:val="007D092C"/>
    <w:rsid w:val="007D1B93"/>
    <w:rsid w:val="007D220D"/>
    <w:rsid w:val="007D488A"/>
    <w:rsid w:val="007D79F1"/>
    <w:rsid w:val="007E01D9"/>
    <w:rsid w:val="007E09E9"/>
    <w:rsid w:val="007E64A2"/>
    <w:rsid w:val="007F1A5F"/>
    <w:rsid w:val="007F2DC4"/>
    <w:rsid w:val="007F68F0"/>
    <w:rsid w:val="007F6C6B"/>
    <w:rsid w:val="00800005"/>
    <w:rsid w:val="0080002D"/>
    <w:rsid w:val="00801F51"/>
    <w:rsid w:val="008037E0"/>
    <w:rsid w:val="0080463B"/>
    <w:rsid w:val="00807AEE"/>
    <w:rsid w:val="00807E42"/>
    <w:rsid w:val="00807FF1"/>
    <w:rsid w:val="0081300B"/>
    <w:rsid w:val="008131DD"/>
    <w:rsid w:val="00813A15"/>
    <w:rsid w:val="00814818"/>
    <w:rsid w:val="00814DC2"/>
    <w:rsid w:val="00823E3F"/>
    <w:rsid w:val="008244BE"/>
    <w:rsid w:val="0082581F"/>
    <w:rsid w:val="008262CC"/>
    <w:rsid w:val="008271BC"/>
    <w:rsid w:val="008334AB"/>
    <w:rsid w:val="00833F91"/>
    <w:rsid w:val="00834649"/>
    <w:rsid w:val="00840129"/>
    <w:rsid w:val="00843C24"/>
    <w:rsid w:val="00843D13"/>
    <w:rsid w:val="00844132"/>
    <w:rsid w:val="008441EC"/>
    <w:rsid w:val="0084649A"/>
    <w:rsid w:val="00847027"/>
    <w:rsid w:val="008502CD"/>
    <w:rsid w:val="00851861"/>
    <w:rsid w:val="00851D7A"/>
    <w:rsid w:val="00863145"/>
    <w:rsid w:val="0086322D"/>
    <w:rsid w:val="0087060C"/>
    <w:rsid w:val="00872148"/>
    <w:rsid w:val="00872521"/>
    <w:rsid w:val="00873C19"/>
    <w:rsid w:val="008741F5"/>
    <w:rsid w:val="0087576D"/>
    <w:rsid w:val="00876300"/>
    <w:rsid w:val="00876444"/>
    <w:rsid w:val="0088058B"/>
    <w:rsid w:val="008814C6"/>
    <w:rsid w:val="008816C6"/>
    <w:rsid w:val="00882BC3"/>
    <w:rsid w:val="00890C30"/>
    <w:rsid w:val="0089288F"/>
    <w:rsid w:val="00894667"/>
    <w:rsid w:val="00895665"/>
    <w:rsid w:val="00896D29"/>
    <w:rsid w:val="008A0CC4"/>
    <w:rsid w:val="008A2C48"/>
    <w:rsid w:val="008A43E1"/>
    <w:rsid w:val="008A4752"/>
    <w:rsid w:val="008A5555"/>
    <w:rsid w:val="008B04A6"/>
    <w:rsid w:val="008B0B34"/>
    <w:rsid w:val="008B12B3"/>
    <w:rsid w:val="008B34B8"/>
    <w:rsid w:val="008B3B59"/>
    <w:rsid w:val="008B5C64"/>
    <w:rsid w:val="008C1690"/>
    <w:rsid w:val="008C2AAD"/>
    <w:rsid w:val="008C319A"/>
    <w:rsid w:val="008C3ED2"/>
    <w:rsid w:val="008C4BFC"/>
    <w:rsid w:val="008C657B"/>
    <w:rsid w:val="008C6B38"/>
    <w:rsid w:val="008D1BCC"/>
    <w:rsid w:val="008D25A4"/>
    <w:rsid w:val="008D387E"/>
    <w:rsid w:val="008D3A2E"/>
    <w:rsid w:val="008D4087"/>
    <w:rsid w:val="008D5248"/>
    <w:rsid w:val="008D59C6"/>
    <w:rsid w:val="008E01B6"/>
    <w:rsid w:val="008E31F7"/>
    <w:rsid w:val="008E5F95"/>
    <w:rsid w:val="008E677A"/>
    <w:rsid w:val="008F0127"/>
    <w:rsid w:val="008F0FED"/>
    <w:rsid w:val="008F1231"/>
    <w:rsid w:val="008F2CB7"/>
    <w:rsid w:val="008F51D4"/>
    <w:rsid w:val="008F7673"/>
    <w:rsid w:val="009006C8"/>
    <w:rsid w:val="00901857"/>
    <w:rsid w:val="00904CEF"/>
    <w:rsid w:val="00905E3E"/>
    <w:rsid w:val="009063BD"/>
    <w:rsid w:val="009118F3"/>
    <w:rsid w:val="0091196F"/>
    <w:rsid w:val="009136BC"/>
    <w:rsid w:val="009143C9"/>
    <w:rsid w:val="00914FF7"/>
    <w:rsid w:val="00916B21"/>
    <w:rsid w:val="0091725D"/>
    <w:rsid w:val="00917E4E"/>
    <w:rsid w:val="00920380"/>
    <w:rsid w:val="009219EF"/>
    <w:rsid w:val="00922B7D"/>
    <w:rsid w:val="009237B1"/>
    <w:rsid w:val="0092396A"/>
    <w:rsid w:val="00924785"/>
    <w:rsid w:val="009263B8"/>
    <w:rsid w:val="009277FB"/>
    <w:rsid w:val="00930ED6"/>
    <w:rsid w:val="00931276"/>
    <w:rsid w:val="00931700"/>
    <w:rsid w:val="00931A30"/>
    <w:rsid w:val="00931E2D"/>
    <w:rsid w:val="00933C11"/>
    <w:rsid w:val="0093417E"/>
    <w:rsid w:val="00935273"/>
    <w:rsid w:val="00936505"/>
    <w:rsid w:val="00941BB1"/>
    <w:rsid w:val="00942D8F"/>
    <w:rsid w:val="00943078"/>
    <w:rsid w:val="00953A31"/>
    <w:rsid w:val="00954ACA"/>
    <w:rsid w:val="00957BFA"/>
    <w:rsid w:val="00960040"/>
    <w:rsid w:val="009603C3"/>
    <w:rsid w:val="00961816"/>
    <w:rsid w:val="00961F5F"/>
    <w:rsid w:val="0096289A"/>
    <w:rsid w:val="00963087"/>
    <w:rsid w:val="0096451B"/>
    <w:rsid w:val="00964753"/>
    <w:rsid w:val="009657E3"/>
    <w:rsid w:val="009668AE"/>
    <w:rsid w:val="00971CE8"/>
    <w:rsid w:val="0097253A"/>
    <w:rsid w:val="00973D84"/>
    <w:rsid w:val="0097584C"/>
    <w:rsid w:val="009808A7"/>
    <w:rsid w:val="00982835"/>
    <w:rsid w:val="0098418D"/>
    <w:rsid w:val="00985384"/>
    <w:rsid w:val="00985E31"/>
    <w:rsid w:val="00986A9E"/>
    <w:rsid w:val="00986BFE"/>
    <w:rsid w:val="00991165"/>
    <w:rsid w:val="00993337"/>
    <w:rsid w:val="00994003"/>
    <w:rsid w:val="00995413"/>
    <w:rsid w:val="00996E53"/>
    <w:rsid w:val="0099793B"/>
    <w:rsid w:val="00997E48"/>
    <w:rsid w:val="009A0119"/>
    <w:rsid w:val="009A07DE"/>
    <w:rsid w:val="009A193D"/>
    <w:rsid w:val="009A64F3"/>
    <w:rsid w:val="009A7560"/>
    <w:rsid w:val="009B07E2"/>
    <w:rsid w:val="009B1A57"/>
    <w:rsid w:val="009C017D"/>
    <w:rsid w:val="009C0393"/>
    <w:rsid w:val="009C13BA"/>
    <w:rsid w:val="009D1894"/>
    <w:rsid w:val="009D304B"/>
    <w:rsid w:val="009D3ED6"/>
    <w:rsid w:val="009D4F48"/>
    <w:rsid w:val="009D52F7"/>
    <w:rsid w:val="009D6838"/>
    <w:rsid w:val="009E1233"/>
    <w:rsid w:val="009E506A"/>
    <w:rsid w:val="009E7853"/>
    <w:rsid w:val="009E7F4A"/>
    <w:rsid w:val="009F1C81"/>
    <w:rsid w:val="009F2EC8"/>
    <w:rsid w:val="009F58A4"/>
    <w:rsid w:val="00A012DC"/>
    <w:rsid w:val="00A054FE"/>
    <w:rsid w:val="00A11F46"/>
    <w:rsid w:val="00A14D98"/>
    <w:rsid w:val="00A173B3"/>
    <w:rsid w:val="00A17FA5"/>
    <w:rsid w:val="00A211DF"/>
    <w:rsid w:val="00A25540"/>
    <w:rsid w:val="00A319F3"/>
    <w:rsid w:val="00A3480B"/>
    <w:rsid w:val="00A36A50"/>
    <w:rsid w:val="00A41A3F"/>
    <w:rsid w:val="00A43B19"/>
    <w:rsid w:val="00A4400F"/>
    <w:rsid w:val="00A45A58"/>
    <w:rsid w:val="00A46CDF"/>
    <w:rsid w:val="00A52252"/>
    <w:rsid w:val="00A52E8C"/>
    <w:rsid w:val="00A53E3B"/>
    <w:rsid w:val="00A54176"/>
    <w:rsid w:val="00A57704"/>
    <w:rsid w:val="00A57F0C"/>
    <w:rsid w:val="00A6058E"/>
    <w:rsid w:val="00A612D2"/>
    <w:rsid w:val="00A6426F"/>
    <w:rsid w:val="00A646C7"/>
    <w:rsid w:val="00A649F2"/>
    <w:rsid w:val="00A64FE0"/>
    <w:rsid w:val="00A65622"/>
    <w:rsid w:val="00A65996"/>
    <w:rsid w:val="00A65F3F"/>
    <w:rsid w:val="00A6695A"/>
    <w:rsid w:val="00A6754C"/>
    <w:rsid w:val="00A711E5"/>
    <w:rsid w:val="00A7248E"/>
    <w:rsid w:val="00A743BC"/>
    <w:rsid w:val="00A77A13"/>
    <w:rsid w:val="00A81BB3"/>
    <w:rsid w:val="00A87213"/>
    <w:rsid w:val="00A91299"/>
    <w:rsid w:val="00A92E1C"/>
    <w:rsid w:val="00A9578C"/>
    <w:rsid w:val="00AA1EDD"/>
    <w:rsid w:val="00AA3B4D"/>
    <w:rsid w:val="00AA48DD"/>
    <w:rsid w:val="00AA6196"/>
    <w:rsid w:val="00AA6D63"/>
    <w:rsid w:val="00AB19E9"/>
    <w:rsid w:val="00AB309E"/>
    <w:rsid w:val="00AB3553"/>
    <w:rsid w:val="00AB3A02"/>
    <w:rsid w:val="00AB5392"/>
    <w:rsid w:val="00AB6589"/>
    <w:rsid w:val="00AB7F74"/>
    <w:rsid w:val="00AC328E"/>
    <w:rsid w:val="00AC3B26"/>
    <w:rsid w:val="00AC3F79"/>
    <w:rsid w:val="00AC4E50"/>
    <w:rsid w:val="00AC5094"/>
    <w:rsid w:val="00AD0F4E"/>
    <w:rsid w:val="00AD32D2"/>
    <w:rsid w:val="00AD33B5"/>
    <w:rsid w:val="00AE64E4"/>
    <w:rsid w:val="00AE6A9F"/>
    <w:rsid w:val="00AF0462"/>
    <w:rsid w:val="00AF108B"/>
    <w:rsid w:val="00AF31BF"/>
    <w:rsid w:val="00AF446E"/>
    <w:rsid w:val="00AF5834"/>
    <w:rsid w:val="00AF7FF7"/>
    <w:rsid w:val="00B00A6F"/>
    <w:rsid w:val="00B042D7"/>
    <w:rsid w:val="00B04486"/>
    <w:rsid w:val="00B0564B"/>
    <w:rsid w:val="00B05B13"/>
    <w:rsid w:val="00B067EE"/>
    <w:rsid w:val="00B0712E"/>
    <w:rsid w:val="00B0772B"/>
    <w:rsid w:val="00B110EA"/>
    <w:rsid w:val="00B1192F"/>
    <w:rsid w:val="00B12998"/>
    <w:rsid w:val="00B13B8A"/>
    <w:rsid w:val="00B13F5E"/>
    <w:rsid w:val="00B1512C"/>
    <w:rsid w:val="00B154CA"/>
    <w:rsid w:val="00B15D66"/>
    <w:rsid w:val="00B165DD"/>
    <w:rsid w:val="00B17FAB"/>
    <w:rsid w:val="00B2190E"/>
    <w:rsid w:val="00B22079"/>
    <w:rsid w:val="00B22C2B"/>
    <w:rsid w:val="00B232FA"/>
    <w:rsid w:val="00B24DE5"/>
    <w:rsid w:val="00B2770D"/>
    <w:rsid w:val="00B2776E"/>
    <w:rsid w:val="00B31A89"/>
    <w:rsid w:val="00B3233D"/>
    <w:rsid w:val="00B41BF1"/>
    <w:rsid w:val="00B42446"/>
    <w:rsid w:val="00B451FF"/>
    <w:rsid w:val="00B45559"/>
    <w:rsid w:val="00B455D0"/>
    <w:rsid w:val="00B47262"/>
    <w:rsid w:val="00B476EA"/>
    <w:rsid w:val="00B51352"/>
    <w:rsid w:val="00B527CA"/>
    <w:rsid w:val="00B535E3"/>
    <w:rsid w:val="00B560BD"/>
    <w:rsid w:val="00B56943"/>
    <w:rsid w:val="00B603C7"/>
    <w:rsid w:val="00B61023"/>
    <w:rsid w:val="00B63832"/>
    <w:rsid w:val="00B652F7"/>
    <w:rsid w:val="00B72D3B"/>
    <w:rsid w:val="00B756DB"/>
    <w:rsid w:val="00B76000"/>
    <w:rsid w:val="00B76C96"/>
    <w:rsid w:val="00B76F25"/>
    <w:rsid w:val="00B77109"/>
    <w:rsid w:val="00B81C06"/>
    <w:rsid w:val="00B82E5B"/>
    <w:rsid w:val="00B84D0D"/>
    <w:rsid w:val="00B857CC"/>
    <w:rsid w:val="00B8656F"/>
    <w:rsid w:val="00B86E2A"/>
    <w:rsid w:val="00B9356A"/>
    <w:rsid w:val="00B9642E"/>
    <w:rsid w:val="00BA0500"/>
    <w:rsid w:val="00BA7809"/>
    <w:rsid w:val="00BB4D73"/>
    <w:rsid w:val="00BB626A"/>
    <w:rsid w:val="00BB6479"/>
    <w:rsid w:val="00BB66C5"/>
    <w:rsid w:val="00BC1B1C"/>
    <w:rsid w:val="00BC231F"/>
    <w:rsid w:val="00BC5562"/>
    <w:rsid w:val="00BD0B3F"/>
    <w:rsid w:val="00BD301D"/>
    <w:rsid w:val="00BD38C2"/>
    <w:rsid w:val="00BD3A98"/>
    <w:rsid w:val="00BD5482"/>
    <w:rsid w:val="00BD5F3D"/>
    <w:rsid w:val="00BD74DC"/>
    <w:rsid w:val="00BE2F7F"/>
    <w:rsid w:val="00BE326D"/>
    <w:rsid w:val="00BE45C9"/>
    <w:rsid w:val="00BE4E06"/>
    <w:rsid w:val="00BE4EFA"/>
    <w:rsid w:val="00BE5A59"/>
    <w:rsid w:val="00BE62CA"/>
    <w:rsid w:val="00BF0BDC"/>
    <w:rsid w:val="00BF196F"/>
    <w:rsid w:val="00BF2D37"/>
    <w:rsid w:val="00BF3D25"/>
    <w:rsid w:val="00BF511D"/>
    <w:rsid w:val="00BF5FC8"/>
    <w:rsid w:val="00C01A1A"/>
    <w:rsid w:val="00C050CC"/>
    <w:rsid w:val="00C11684"/>
    <w:rsid w:val="00C14477"/>
    <w:rsid w:val="00C16A3B"/>
    <w:rsid w:val="00C205D3"/>
    <w:rsid w:val="00C20B0C"/>
    <w:rsid w:val="00C22345"/>
    <w:rsid w:val="00C2298D"/>
    <w:rsid w:val="00C246AA"/>
    <w:rsid w:val="00C270E8"/>
    <w:rsid w:val="00C27274"/>
    <w:rsid w:val="00C330A1"/>
    <w:rsid w:val="00C42653"/>
    <w:rsid w:val="00C43CFA"/>
    <w:rsid w:val="00C5001D"/>
    <w:rsid w:val="00C51B74"/>
    <w:rsid w:val="00C529ED"/>
    <w:rsid w:val="00C531C8"/>
    <w:rsid w:val="00C634EA"/>
    <w:rsid w:val="00C63696"/>
    <w:rsid w:val="00C7086F"/>
    <w:rsid w:val="00C71ADA"/>
    <w:rsid w:val="00C7567E"/>
    <w:rsid w:val="00C839D6"/>
    <w:rsid w:val="00C86798"/>
    <w:rsid w:val="00C8729F"/>
    <w:rsid w:val="00C920F8"/>
    <w:rsid w:val="00C93E6F"/>
    <w:rsid w:val="00C944F1"/>
    <w:rsid w:val="00C97C5F"/>
    <w:rsid w:val="00CA120E"/>
    <w:rsid w:val="00CA3403"/>
    <w:rsid w:val="00CA422E"/>
    <w:rsid w:val="00CA6528"/>
    <w:rsid w:val="00CA6935"/>
    <w:rsid w:val="00CB24E0"/>
    <w:rsid w:val="00CB3E8B"/>
    <w:rsid w:val="00CB5E48"/>
    <w:rsid w:val="00CB693E"/>
    <w:rsid w:val="00CB78AF"/>
    <w:rsid w:val="00CB7CC0"/>
    <w:rsid w:val="00CC08BB"/>
    <w:rsid w:val="00CC447C"/>
    <w:rsid w:val="00CC4F9D"/>
    <w:rsid w:val="00CC6B66"/>
    <w:rsid w:val="00CD2BA2"/>
    <w:rsid w:val="00CD63C2"/>
    <w:rsid w:val="00CD71FE"/>
    <w:rsid w:val="00CD79FF"/>
    <w:rsid w:val="00CE04B8"/>
    <w:rsid w:val="00CE2B99"/>
    <w:rsid w:val="00CE45A3"/>
    <w:rsid w:val="00CE4A71"/>
    <w:rsid w:val="00CE63BF"/>
    <w:rsid w:val="00CE677C"/>
    <w:rsid w:val="00CE7371"/>
    <w:rsid w:val="00CE7896"/>
    <w:rsid w:val="00CE7D47"/>
    <w:rsid w:val="00CF070D"/>
    <w:rsid w:val="00CF213A"/>
    <w:rsid w:val="00CF23FC"/>
    <w:rsid w:val="00CF57C8"/>
    <w:rsid w:val="00CF7BAA"/>
    <w:rsid w:val="00D01DAE"/>
    <w:rsid w:val="00D03537"/>
    <w:rsid w:val="00D03580"/>
    <w:rsid w:val="00D037FF"/>
    <w:rsid w:val="00D043E8"/>
    <w:rsid w:val="00D06AAE"/>
    <w:rsid w:val="00D1463A"/>
    <w:rsid w:val="00D146EF"/>
    <w:rsid w:val="00D2030B"/>
    <w:rsid w:val="00D20810"/>
    <w:rsid w:val="00D208D9"/>
    <w:rsid w:val="00D20AEC"/>
    <w:rsid w:val="00D2104A"/>
    <w:rsid w:val="00D3150A"/>
    <w:rsid w:val="00D32B24"/>
    <w:rsid w:val="00D33198"/>
    <w:rsid w:val="00D3664D"/>
    <w:rsid w:val="00D41853"/>
    <w:rsid w:val="00D451DF"/>
    <w:rsid w:val="00D46003"/>
    <w:rsid w:val="00D4611A"/>
    <w:rsid w:val="00D52326"/>
    <w:rsid w:val="00D55D16"/>
    <w:rsid w:val="00D62846"/>
    <w:rsid w:val="00D64D27"/>
    <w:rsid w:val="00D67617"/>
    <w:rsid w:val="00D72B54"/>
    <w:rsid w:val="00D736AB"/>
    <w:rsid w:val="00D75077"/>
    <w:rsid w:val="00D82624"/>
    <w:rsid w:val="00D83638"/>
    <w:rsid w:val="00D84B59"/>
    <w:rsid w:val="00D863B6"/>
    <w:rsid w:val="00D86424"/>
    <w:rsid w:val="00D87514"/>
    <w:rsid w:val="00D90866"/>
    <w:rsid w:val="00D93409"/>
    <w:rsid w:val="00D9589D"/>
    <w:rsid w:val="00D97A01"/>
    <w:rsid w:val="00DA0F16"/>
    <w:rsid w:val="00DA3283"/>
    <w:rsid w:val="00DA5374"/>
    <w:rsid w:val="00DB189B"/>
    <w:rsid w:val="00DB2F06"/>
    <w:rsid w:val="00DB3953"/>
    <w:rsid w:val="00DB3F16"/>
    <w:rsid w:val="00DB64A5"/>
    <w:rsid w:val="00DB6CF0"/>
    <w:rsid w:val="00DB74B3"/>
    <w:rsid w:val="00DC33AB"/>
    <w:rsid w:val="00DC428E"/>
    <w:rsid w:val="00DC622B"/>
    <w:rsid w:val="00DC6317"/>
    <w:rsid w:val="00DC6DA7"/>
    <w:rsid w:val="00DD3F31"/>
    <w:rsid w:val="00DD4148"/>
    <w:rsid w:val="00DD4E27"/>
    <w:rsid w:val="00DE0299"/>
    <w:rsid w:val="00DE3173"/>
    <w:rsid w:val="00DE466D"/>
    <w:rsid w:val="00DE47BA"/>
    <w:rsid w:val="00DE5727"/>
    <w:rsid w:val="00DE7376"/>
    <w:rsid w:val="00DE7685"/>
    <w:rsid w:val="00DF0441"/>
    <w:rsid w:val="00DF31BF"/>
    <w:rsid w:val="00DF328C"/>
    <w:rsid w:val="00DF6CA8"/>
    <w:rsid w:val="00E0086D"/>
    <w:rsid w:val="00E02C62"/>
    <w:rsid w:val="00E04030"/>
    <w:rsid w:val="00E05035"/>
    <w:rsid w:val="00E056FC"/>
    <w:rsid w:val="00E10249"/>
    <w:rsid w:val="00E10472"/>
    <w:rsid w:val="00E10566"/>
    <w:rsid w:val="00E10FA5"/>
    <w:rsid w:val="00E124F0"/>
    <w:rsid w:val="00E12CF1"/>
    <w:rsid w:val="00E15E14"/>
    <w:rsid w:val="00E16588"/>
    <w:rsid w:val="00E202FD"/>
    <w:rsid w:val="00E22DF0"/>
    <w:rsid w:val="00E22F80"/>
    <w:rsid w:val="00E23AF0"/>
    <w:rsid w:val="00E24E0F"/>
    <w:rsid w:val="00E254EB"/>
    <w:rsid w:val="00E27246"/>
    <w:rsid w:val="00E31364"/>
    <w:rsid w:val="00E32856"/>
    <w:rsid w:val="00E33D0E"/>
    <w:rsid w:val="00E340EE"/>
    <w:rsid w:val="00E3456A"/>
    <w:rsid w:val="00E354F9"/>
    <w:rsid w:val="00E35B55"/>
    <w:rsid w:val="00E428E0"/>
    <w:rsid w:val="00E43458"/>
    <w:rsid w:val="00E45FC7"/>
    <w:rsid w:val="00E5497E"/>
    <w:rsid w:val="00E54CBC"/>
    <w:rsid w:val="00E55F76"/>
    <w:rsid w:val="00E630E6"/>
    <w:rsid w:val="00E643BE"/>
    <w:rsid w:val="00E65FCE"/>
    <w:rsid w:val="00E71968"/>
    <w:rsid w:val="00E7243C"/>
    <w:rsid w:val="00E72F7A"/>
    <w:rsid w:val="00E746D9"/>
    <w:rsid w:val="00E76808"/>
    <w:rsid w:val="00E8003E"/>
    <w:rsid w:val="00E83C2D"/>
    <w:rsid w:val="00E84C34"/>
    <w:rsid w:val="00E85C7D"/>
    <w:rsid w:val="00E8759A"/>
    <w:rsid w:val="00E92546"/>
    <w:rsid w:val="00E94811"/>
    <w:rsid w:val="00E96538"/>
    <w:rsid w:val="00E97583"/>
    <w:rsid w:val="00E9777A"/>
    <w:rsid w:val="00E97E70"/>
    <w:rsid w:val="00EA2A39"/>
    <w:rsid w:val="00EA2E61"/>
    <w:rsid w:val="00EA4A97"/>
    <w:rsid w:val="00EB06DE"/>
    <w:rsid w:val="00EB183A"/>
    <w:rsid w:val="00EB35BD"/>
    <w:rsid w:val="00EB37A6"/>
    <w:rsid w:val="00EB3A88"/>
    <w:rsid w:val="00EB5055"/>
    <w:rsid w:val="00EC05BE"/>
    <w:rsid w:val="00EC09C1"/>
    <w:rsid w:val="00EC0C91"/>
    <w:rsid w:val="00EC163B"/>
    <w:rsid w:val="00EC181E"/>
    <w:rsid w:val="00EC3909"/>
    <w:rsid w:val="00EC52D2"/>
    <w:rsid w:val="00EC731E"/>
    <w:rsid w:val="00ED7155"/>
    <w:rsid w:val="00ED7457"/>
    <w:rsid w:val="00EE1B78"/>
    <w:rsid w:val="00EE53F8"/>
    <w:rsid w:val="00EF0E5E"/>
    <w:rsid w:val="00EF1621"/>
    <w:rsid w:val="00EF499B"/>
    <w:rsid w:val="00EF5CB0"/>
    <w:rsid w:val="00F004D8"/>
    <w:rsid w:val="00F004F0"/>
    <w:rsid w:val="00F02A67"/>
    <w:rsid w:val="00F109A3"/>
    <w:rsid w:val="00F10C41"/>
    <w:rsid w:val="00F14780"/>
    <w:rsid w:val="00F16377"/>
    <w:rsid w:val="00F222A3"/>
    <w:rsid w:val="00F24269"/>
    <w:rsid w:val="00F250B4"/>
    <w:rsid w:val="00F309A5"/>
    <w:rsid w:val="00F366DA"/>
    <w:rsid w:val="00F50451"/>
    <w:rsid w:val="00F50456"/>
    <w:rsid w:val="00F514B1"/>
    <w:rsid w:val="00F53578"/>
    <w:rsid w:val="00F5790D"/>
    <w:rsid w:val="00F57F1F"/>
    <w:rsid w:val="00F606D4"/>
    <w:rsid w:val="00F64457"/>
    <w:rsid w:val="00F665B9"/>
    <w:rsid w:val="00F71B86"/>
    <w:rsid w:val="00F71EF2"/>
    <w:rsid w:val="00F7238E"/>
    <w:rsid w:val="00F7251E"/>
    <w:rsid w:val="00F751DE"/>
    <w:rsid w:val="00F75314"/>
    <w:rsid w:val="00F75835"/>
    <w:rsid w:val="00F75A78"/>
    <w:rsid w:val="00F76383"/>
    <w:rsid w:val="00F7706E"/>
    <w:rsid w:val="00F775CE"/>
    <w:rsid w:val="00F82E8B"/>
    <w:rsid w:val="00F837AE"/>
    <w:rsid w:val="00F83DA6"/>
    <w:rsid w:val="00F84693"/>
    <w:rsid w:val="00F849D7"/>
    <w:rsid w:val="00F853B7"/>
    <w:rsid w:val="00F868F0"/>
    <w:rsid w:val="00F90AD1"/>
    <w:rsid w:val="00F93B3E"/>
    <w:rsid w:val="00F95DF6"/>
    <w:rsid w:val="00F97E6A"/>
    <w:rsid w:val="00FA06F5"/>
    <w:rsid w:val="00FA198F"/>
    <w:rsid w:val="00FA24BC"/>
    <w:rsid w:val="00FA7448"/>
    <w:rsid w:val="00FB14B1"/>
    <w:rsid w:val="00FB1971"/>
    <w:rsid w:val="00FB2339"/>
    <w:rsid w:val="00FB61CE"/>
    <w:rsid w:val="00FB68FD"/>
    <w:rsid w:val="00FC0770"/>
    <w:rsid w:val="00FC2C83"/>
    <w:rsid w:val="00FC78B1"/>
    <w:rsid w:val="00FD2C86"/>
    <w:rsid w:val="00FD4409"/>
    <w:rsid w:val="00FD4DE3"/>
    <w:rsid w:val="00FD5299"/>
    <w:rsid w:val="00FD5B10"/>
    <w:rsid w:val="00FD5E57"/>
    <w:rsid w:val="00FD680A"/>
    <w:rsid w:val="00FE004C"/>
    <w:rsid w:val="00FE35E8"/>
    <w:rsid w:val="00FE48C4"/>
    <w:rsid w:val="00FE6BB7"/>
    <w:rsid w:val="00FF14B6"/>
    <w:rsid w:val="00FF1AF5"/>
    <w:rsid w:val="00FF2171"/>
    <w:rsid w:val="00FF2582"/>
    <w:rsid w:val="00FF2C13"/>
    <w:rsid w:val="00FF40B2"/>
    <w:rsid w:val="00FF4B83"/>
    <w:rsid w:val="00FF743E"/>
    <w:rsid w:val="00FF76CF"/>
    <w:rsid w:val="028DD18D"/>
    <w:rsid w:val="0320F111"/>
    <w:rsid w:val="04B61F82"/>
    <w:rsid w:val="053D0B5E"/>
    <w:rsid w:val="05622859"/>
    <w:rsid w:val="09306987"/>
    <w:rsid w:val="098990A5"/>
    <w:rsid w:val="0E8F724A"/>
    <w:rsid w:val="0F196028"/>
    <w:rsid w:val="0FEE2317"/>
    <w:rsid w:val="11C67B94"/>
    <w:rsid w:val="142863C3"/>
    <w:rsid w:val="145D1BFA"/>
    <w:rsid w:val="15A57D1C"/>
    <w:rsid w:val="175F6D0D"/>
    <w:rsid w:val="179E4DBE"/>
    <w:rsid w:val="187BFF63"/>
    <w:rsid w:val="187F960A"/>
    <w:rsid w:val="1939CD95"/>
    <w:rsid w:val="19CA5411"/>
    <w:rsid w:val="1AB62187"/>
    <w:rsid w:val="1BD7CA67"/>
    <w:rsid w:val="1CA6AF34"/>
    <w:rsid w:val="20730E92"/>
    <w:rsid w:val="22B9BC70"/>
    <w:rsid w:val="22C0D7B7"/>
    <w:rsid w:val="2462CE3B"/>
    <w:rsid w:val="25305593"/>
    <w:rsid w:val="269E5AD8"/>
    <w:rsid w:val="27907B46"/>
    <w:rsid w:val="2C40B0C8"/>
    <w:rsid w:val="2DA714D4"/>
    <w:rsid w:val="2F3EDB21"/>
    <w:rsid w:val="314E68CD"/>
    <w:rsid w:val="3353C081"/>
    <w:rsid w:val="33E7359E"/>
    <w:rsid w:val="34727E36"/>
    <w:rsid w:val="3511EFAB"/>
    <w:rsid w:val="3538F265"/>
    <w:rsid w:val="38DF99B6"/>
    <w:rsid w:val="3907A582"/>
    <w:rsid w:val="39E2D118"/>
    <w:rsid w:val="3BE9A57E"/>
    <w:rsid w:val="3C019EEB"/>
    <w:rsid w:val="3C7B1B40"/>
    <w:rsid w:val="3E69C368"/>
    <w:rsid w:val="420104FF"/>
    <w:rsid w:val="421BF2C9"/>
    <w:rsid w:val="45B6E069"/>
    <w:rsid w:val="47153C24"/>
    <w:rsid w:val="4931FD9B"/>
    <w:rsid w:val="49653866"/>
    <w:rsid w:val="4B79CCE1"/>
    <w:rsid w:val="4C9B82FA"/>
    <w:rsid w:val="4CB72F7A"/>
    <w:rsid w:val="4DD745B9"/>
    <w:rsid w:val="4F92C6CF"/>
    <w:rsid w:val="50AB0246"/>
    <w:rsid w:val="514B44AC"/>
    <w:rsid w:val="51816EF7"/>
    <w:rsid w:val="5449AAFE"/>
    <w:rsid w:val="565E59C1"/>
    <w:rsid w:val="570C1421"/>
    <w:rsid w:val="5725CE76"/>
    <w:rsid w:val="5825B0B3"/>
    <w:rsid w:val="58649D2A"/>
    <w:rsid w:val="58BD1AC2"/>
    <w:rsid w:val="5A42D4C4"/>
    <w:rsid w:val="5B014808"/>
    <w:rsid w:val="5B7CB766"/>
    <w:rsid w:val="5B908023"/>
    <w:rsid w:val="5BAF2D1D"/>
    <w:rsid w:val="5BE4FE19"/>
    <w:rsid w:val="5D6DCE66"/>
    <w:rsid w:val="5E30969D"/>
    <w:rsid w:val="5ED797DD"/>
    <w:rsid w:val="604F6470"/>
    <w:rsid w:val="61152CC7"/>
    <w:rsid w:val="61BBD96F"/>
    <w:rsid w:val="61E8D6F1"/>
    <w:rsid w:val="627BF675"/>
    <w:rsid w:val="66DB44FB"/>
    <w:rsid w:val="67556950"/>
    <w:rsid w:val="6849A025"/>
    <w:rsid w:val="696503C5"/>
    <w:rsid w:val="6B3D5C42"/>
    <w:rsid w:val="6C0FB0EA"/>
    <w:rsid w:val="6D4286E6"/>
    <w:rsid w:val="6EF6F14E"/>
    <w:rsid w:val="6F04318C"/>
    <w:rsid w:val="70630476"/>
    <w:rsid w:val="70C370C7"/>
    <w:rsid w:val="7311B711"/>
    <w:rsid w:val="74E79875"/>
    <w:rsid w:val="77F294DB"/>
    <w:rsid w:val="7885B45F"/>
    <w:rsid w:val="79B66A90"/>
    <w:rsid w:val="7AC355E0"/>
    <w:rsid w:val="7ACFD5F2"/>
    <w:rsid w:val="7D33D479"/>
    <w:rsid w:val="7D94EACB"/>
    <w:rsid w:val="7FC551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16C1"/>
  <w15:docId w15:val="{B91BA49D-833D-44E9-932B-DA266856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360" w:lineRule="auto"/>
        <w:ind w:left="57" w:hanging="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843D13"/>
    <w:pPr>
      <w:ind w:left="720"/>
      <w:contextualSpacing/>
    </w:pPr>
  </w:style>
  <w:style w:type="character" w:styleId="Hyperlink">
    <w:name w:val="Hyperlink"/>
    <w:basedOn w:val="Standaardalinea-lettertype"/>
    <w:uiPriority w:val="99"/>
    <w:unhideWhenUsed/>
    <w:rsid w:val="00B2776E"/>
    <w:rPr>
      <w:color w:val="0000FF" w:themeColor="hyperlink"/>
      <w:u w:val="single"/>
    </w:rPr>
  </w:style>
  <w:style w:type="paragraph" w:customStyle="1" w:styleId="Lijstmetbullits">
    <w:name w:val="Lijst met bullits"/>
    <w:basedOn w:val="Standaard"/>
    <w:link w:val="LijstmetbullitsChar1"/>
    <w:uiPriority w:val="5"/>
    <w:qFormat/>
    <w:rsid w:val="006806F7"/>
    <w:pPr>
      <w:numPr>
        <w:numId w:val="16"/>
      </w:numPr>
      <w:spacing w:line="276" w:lineRule="auto"/>
      <w:ind w:left="340" w:hanging="340"/>
      <w:contextualSpacing/>
      <w:jc w:val="left"/>
    </w:pPr>
    <w:rPr>
      <w:rFonts w:ascii="Arial" w:eastAsia="Times New Roman" w:hAnsi="Arial" w:cs="Times New Roman"/>
      <w:sz w:val="20"/>
      <w:szCs w:val="20"/>
      <w:lang w:eastAsia="nl-NL"/>
    </w:rPr>
  </w:style>
  <w:style w:type="character" w:customStyle="1" w:styleId="LijstmetbullitsChar1">
    <w:name w:val="Lijst met bullits Char1"/>
    <w:basedOn w:val="Standaardalinea-lettertype"/>
    <w:link w:val="Lijstmetbullits"/>
    <w:uiPriority w:val="5"/>
    <w:rsid w:val="006806F7"/>
    <w:rPr>
      <w:rFonts w:ascii="Arial" w:eastAsia="Times New Roman" w:hAnsi="Arial" w:cs="Times New Roman"/>
      <w:sz w:val="20"/>
      <w:szCs w:val="20"/>
      <w:lang w:eastAsia="nl-NL"/>
    </w:rPr>
  </w:style>
  <w:style w:type="character" w:styleId="Onopgelostemelding">
    <w:name w:val="Unresolved Mention"/>
    <w:basedOn w:val="Standaardalinea-lettertype"/>
    <w:uiPriority w:val="99"/>
    <w:semiHidden/>
    <w:unhideWhenUsed/>
    <w:rsid w:val="00E92546"/>
    <w:rPr>
      <w:color w:val="605E5C"/>
      <w:shd w:val="clear" w:color="auto" w:fill="E1DFDD"/>
    </w:rPr>
  </w:style>
  <w:style w:type="character" w:styleId="Verwijzingopmerking">
    <w:name w:val="annotation reference"/>
    <w:basedOn w:val="Standaardalinea-lettertype"/>
    <w:uiPriority w:val="99"/>
    <w:semiHidden/>
    <w:unhideWhenUsed/>
    <w:rsid w:val="008A0CC4"/>
    <w:rPr>
      <w:sz w:val="16"/>
      <w:szCs w:val="16"/>
    </w:rPr>
  </w:style>
  <w:style w:type="paragraph" w:styleId="Tekstopmerking">
    <w:name w:val="annotation text"/>
    <w:basedOn w:val="Standaard"/>
    <w:link w:val="TekstopmerkingChar"/>
    <w:uiPriority w:val="99"/>
    <w:unhideWhenUsed/>
    <w:rsid w:val="008A0CC4"/>
    <w:rPr>
      <w:sz w:val="20"/>
      <w:szCs w:val="20"/>
    </w:rPr>
  </w:style>
  <w:style w:type="character" w:customStyle="1" w:styleId="TekstopmerkingChar">
    <w:name w:val="Tekst opmerking Char"/>
    <w:basedOn w:val="Standaardalinea-lettertype"/>
    <w:link w:val="Tekstopmerking"/>
    <w:uiPriority w:val="99"/>
    <w:rsid w:val="008A0CC4"/>
    <w:rPr>
      <w:sz w:val="20"/>
      <w:szCs w:val="20"/>
    </w:rPr>
  </w:style>
  <w:style w:type="paragraph" w:styleId="Onderwerpvanopmerking">
    <w:name w:val="annotation subject"/>
    <w:basedOn w:val="Tekstopmerking"/>
    <w:next w:val="Tekstopmerking"/>
    <w:link w:val="OnderwerpvanopmerkingChar"/>
    <w:uiPriority w:val="99"/>
    <w:semiHidden/>
    <w:unhideWhenUsed/>
    <w:rsid w:val="008A0CC4"/>
    <w:rPr>
      <w:b/>
      <w:bCs/>
    </w:rPr>
  </w:style>
  <w:style w:type="character" w:customStyle="1" w:styleId="OnderwerpvanopmerkingChar">
    <w:name w:val="Onderwerp van opmerking Char"/>
    <w:basedOn w:val="TekstopmerkingChar"/>
    <w:link w:val="Onderwerpvanopmerking"/>
    <w:uiPriority w:val="99"/>
    <w:semiHidden/>
    <w:rsid w:val="008A0CC4"/>
    <w:rPr>
      <w:b/>
      <w:bCs/>
      <w:sz w:val="20"/>
      <w:szCs w:val="20"/>
    </w:rPr>
  </w:style>
  <w:style w:type="paragraph" w:customStyle="1" w:styleId="lid">
    <w:name w:val="lid"/>
    <w:basedOn w:val="Standaard"/>
    <w:rsid w:val="008D3A2E"/>
    <w:pPr>
      <w:spacing w:before="100" w:beforeAutospacing="1" w:after="100" w:afterAutospacing="1"/>
      <w:ind w:left="0" w:firstLine="0"/>
      <w:jc w:val="left"/>
    </w:pPr>
    <w:rPr>
      <w:rFonts w:ascii="Times New Roman" w:eastAsia="Times New Roman" w:hAnsi="Times New Roman" w:cs="Times New Roman"/>
      <w:sz w:val="24"/>
      <w:szCs w:val="24"/>
      <w:lang w:eastAsia="nl-NL"/>
    </w:rPr>
  </w:style>
  <w:style w:type="paragraph" w:customStyle="1" w:styleId="labeled">
    <w:name w:val="labeled"/>
    <w:basedOn w:val="Standaard"/>
    <w:rsid w:val="008D3A2E"/>
    <w:pPr>
      <w:spacing w:before="100" w:beforeAutospacing="1" w:after="100" w:afterAutospacing="1"/>
      <w:ind w:left="0" w:firstLine="0"/>
      <w:jc w:val="left"/>
    </w:pPr>
    <w:rPr>
      <w:rFonts w:ascii="Times New Roman" w:eastAsia="Times New Roman" w:hAnsi="Times New Roman" w:cs="Times New Roman"/>
      <w:sz w:val="24"/>
      <w:szCs w:val="24"/>
      <w:lang w:eastAsia="nl-NL"/>
    </w:rPr>
  </w:style>
  <w:style w:type="character" w:customStyle="1" w:styleId="ol">
    <w:name w:val="ol"/>
    <w:basedOn w:val="Standaardalinea-lettertype"/>
    <w:rsid w:val="008D3A2E"/>
  </w:style>
  <w:style w:type="character" w:customStyle="1" w:styleId="lidnr">
    <w:name w:val="lidnr"/>
    <w:basedOn w:val="Standaardalinea-lettertype"/>
    <w:rsid w:val="008D3A2E"/>
  </w:style>
  <w:style w:type="paragraph" w:styleId="Koptekst">
    <w:name w:val="header"/>
    <w:basedOn w:val="Standaard"/>
    <w:link w:val="KoptekstChar"/>
    <w:uiPriority w:val="99"/>
    <w:unhideWhenUsed/>
    <w:rsid w:val="002F6989"/>
    <w:pPr>
      <w:tabs>
        <w:tab w:val="center" w:pos="4536"/>
        <w:tab w:val="right" w:pos="9072"/>
      </w:tabs>
    </w:pPr>
  </w:style>
  <w:style w:type="character" w:customStyle="1" w:styleId="KoptekstChar">
    <w:name w:val="Koptekst Char"/>
    <w:basedOn w:val="Standaardalinea-lettertype"/>
    <w:link w:val="Koptekst"/>
    <w:uiPriority w:val="99"/>
    <w:rsid w:val="002F6989"/>
  </w:style>
  <w:style w:type="paragraph" w:styleId="Voettekst">
    <w:name w:val="footer"/>
    <w:basedOn w:val="Standaard"/>
    <w:link w:val="VoettekstChar"/>
    <w:uiPriority w:val="99"/>
    <w:unhideWhenUsed/>
    <w:rsid w:val="002F6989"/>
    <w:pPr>
      <w:tabs>
        <w:tab w:val="center" w:pos="4536"/>
        <w:tab w:val="right" w:pos="9072"/>
      </w:tabs>
    </w:pPr>
  </w:style>
  <w:style w:type="character" w:customStyle="1" w:styleId="VoettekstChar">
    <w:name w:val="Voettekst Char"/>
    <w:basedOn w:val="Standaardalinea-lettertype"/>
    <w:link w:val="Voettekst"/>
    <w:uiPriority w:val="99"/>
    <w:rsid w:val="002F6989"/>
  </w:style>
  <w:style w:type="character" w:customStyle="1" w:styleId="LijstalineaChar">
    <w:name w:val="Lijstalinea Char"/>
    <w:basedOn w:val="Standaardalinea-lettertype"/>
    <w:link w:val="Lijstalinea"/>
    <w:uiPriority w:val="34"/>
    <w:locked/>
    <w:rsid w:val="00FF76CF"/>
  </w:style>
  <w:style w:type="paragraph" w:styleId="Ballontekst">
    <w:name w:val="Balloon Text"/>
    <w:basedOn w:val="Standaard"/>
    <w:link w:val="BallontekstChar"/>
    <w:uiPriority w:val="99"/>
    <w:semiHidden/>
    <w:unhideWhenUsed/>
    <w:rsid w:val="00843C2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3C24"/>
    <w:rPr>
      <w:rFonts w:ascii="Segoe UI" w:hAnsi="Segoe UI" w:cs="Segoe UI"/>
      <w:sz w:val="18"/>
      <w:szCs w:val="18"/>
    </w:rPr>
  </w:style>
  <w:style w:type="paragraph" w:styleId="Revisie">
    <w:name w:val="Revision"/>
    <w:hidden/>
    <w:uiPriority w:val="99"/>
    <w:semiHidden/>
    <w:rsid w:val="00135979"/>
    <w:pPr>
      <w:spacing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3995">
      <w:bodyDiv w:val="1"/>
      <w:marLeft w:val="0"/>
      <w:marRight w:val="0"/>
      <w:marTop w:val="0"/>
      <w:marBottom w:val="0"/>
      <w:divBdr>
        <w:top w:val="none" w:sz="0" w:space="0" w:color="auto"/>
        <w:left w:val="none" w:sz="0" w:space="0" w:color="auto"/>
        <w:bottom w:val="none" w:sz="0" w:space="0" w:color="auto"/>
        <w:right w:val="none" w:sz="0" w:space="0" w:color="auto"/>
      </w:divBdr>
    </w:div>
    <w:div w:id="172112840">
      <w:bodyDiv w:val="1"/>
      <w:marLeft w:val="0"/>
      <w:marRight w:val="0"/>
      <w:marTop w:val="0"/>
      <w:marBottom w:val="0"/>
      <w:divBdr>
        <w:top w:val="none" w:sz="0" w:space="0" w:color="auto"/>
        <w:left w:val="none" w:sz="0" w:space="0" w:color="auto"/>
        <w:bottom w:val="none" w:sz="0" w:space="0" w:color="auto"/>
        <w:right w:val="none" w:sz="0" w:space="0" w:color="auto"/>
      </w:divBdr>
    </w:div>
    <w:div w:id="893392050">
      <w:bodyDiv w:val="1"/>
      <w:marLeft w:val="0"/>
      <w:marRight w:val="0"/>
      <w:marTop w:val="0"/>
      <w:marBottom w:val="0"/>
      <w:divBdr>
        <w:top w:val="none" w:sz="0" w:space="0" w:color="auto"/>
        <w:left w:val="none" w:sz="0" w:space="0" w:color="auto"/>
        <w:bottom w:val="none" w:sz="0" w:space="0" w:color="auto"/>
        <w:right w:val="none" w:sz="0" w:space="0" w:color="auto"/>
      </w:divBdr>
    </w:div>
    <w:div w:id="909733515">
      <w:bodyDiv w:val="1"/>
      <w:marLeft w:val="0"/>
      <w:marRight w:val="0"/>
      <w:marTop w:val="0"/>
      <w:marBottom w:val="0"/>
      <w:divBdr>
        <w:top w:val="none" w:sz="0" w:space="0" w:color="auto"/>
        <w:left w:val="none" w:sz="0" w:space="0" w:color="auto"/>
        <w:bottom w:val="none" w:sz="0" w:space="0" w:color="auto"/>
        <w:right w:val="none" w:sz="0" w:space="0" w:color="auto"/>
      </w:divBdr>
    </w:div>
    <w:div w:id="1281299646">
      <w:bodyDiv w:val="1"/>
      <w:marLeft w:val="0"/>
      <w:marRight w:val="0"/>
      <w:marTop w:val="0"/>
      <w:marBottom w:val="0"/>
      <w:divBdr>
        <w:top w:val="none" w:sz="0" w:space="0" w:color="auto"/>
        <w:left w:val="none" w:sz="0" w:space="0" w:color="auto"/>
        <w:bottom w:val="none" w:sz="0" w:space="0" w:color="auto"/>
        <w:right w:val="none" w:sz="0" w:space="0" w:color="auto"/>
      </w:divBdr>
    </w:div>
    <w:div w:id="1321153419">
      <w:bodyDiv w:val="1"/>
      <w:marLeft w:val="0"/>
      <w:marRight w:val="0"/>
      <w:marTop w:val="0"/>
      <w:marBottom w:val="0"/>
      <w:divBdr>
        <w:top w:val="none" w:sz="0" w:space="0" w:color="auto"/>
        <w:left w:val="none" w:sz="0" w:space="0" w:color="auto"/>
        <w:bottom w:val="none" w:sz="0" w:space="0" w:color="auto"/>
        <w:right w:val="none" w:sz="0" w:space="0" w:color="auto"/>
      </w:divBdr>
    </w:div>
    <w:div w:id="1345284596">
      <w:bodyDiv w:val="1"/>
      <w:marLeft w:val="0"/>
      <w:marRight w:val="0"/>
      <w:marTop w:val="0"/>
      <w:marBottom w:val="0"/>
      <w:divBdr>
        <w:top w:val="none" w:sz="0" w:space="0" w:color="auto"/>
        <w:left w:val="none" w:sz="0" w:space="0" w:color="auto"/>
        <w:bottom w:val="none" w:sz="0" w:space="0" w:color="auto"/>
        <w:right w:val="none" w:sz="0" w:space="0" w:color="auto"/>
      </w:divBdr>
    </w:div>
    <w:div w:id="138452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tf-gafi.org/publications/fatfrecommendations/documents/rba-legal-professionals.html" TargetMode="External"/><Relationship Id="rId18" Type="http://schemas.openxmlformats.org/officeDocument/2006/relationships/hyperlink" Target="http://www.fatf-gafi.org/publications/high-risk-and-other-monitored-jurisdictions/documents/call-for-action-february-2020.html" TargetMode="External"/><Relationship Id="rId26" Type="http://schemas.openxmlformats.org/officeDocument/2006/relationships/hyperlink" Target="https://sanctionsmap.eu/" TargetMode="External"/><Relationship Id="rId39" Type="http://schemas.openxmlformats.org/officeDocument/2006/relationships/hyperlink" Target="mailto:wwft@haagseorde.nl" TargetMode="External"/><Relationship Id="rId21" Type="http://schemas.openxmlformats.org/officeDocument/2006/relationships/hyperlink" Target="http://www.fatf-gafi.org/publications/high-risk-and-other-monitored-jurisdictions/documents/call-for-action-february-2020.html" TargetMode="External"/><Relationship Id="rId34" Type="http://schemas.openxmlformats.org/officeDocument/2006/relationships/hyperlink" Target="https://www.transparency.org/en/cpi/2021"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lastingdienst.nl/wps/wcm/connect/bldcontentnl/themaoverstijgend/brochures_en_publicaties/wwft-prominente-publieke-functies" TargetMode="External"/><Relationship Id="rId20" Type="http://schemas.openxmlformats.org/officeDocument/2006/relationships/hyperlink" Target="http://www.fatf-gafi.org/publications/high-risk-and-other-monitored-jurisdictions/documents/call-for-action-february-2020.html" TargetMode="External"/><Relationship Id="rId29" Type="http://schemas.openxmlformats.org/officeDocument/2006/relationships/hyperlink" Target="https://www.transparency.org/en/cpi/2021" TargetMode="External"/><Relationship Id="rId41" Type="http://schemas.openxmlformats.org/officeDocument/2006/relationships/hyperlink" Target="https://meldportaal.fiu-nederland.nl/Account/LogOn?ReturnUrl=%2f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overheid.nl/repository/ronl-a777620c-ecb4-4a9a-8162-a944efe4e28b/1/pdf/cahier-national-risk-assessment-witwassen.pdf" TargetMode="External"/><Relationship Id="rId24" Type="http://schemas.openxmlformats.org/officeDocument/2006/relationships/hyperlink" Target="http://www.fatf-gafi.org/publications/high-risk-and-other-monitored-jurisdictions/documents/increased-monitoring-october-2021.html" TargetMode="External"/><Relationship Id="rId32" Type="http://schemas.openxmlformats.org/officeDocument/2006/relationships/hyperlink" Target="https://www.transparency.org/en/cpi/2021" TargetMode="External"/><Relationship Id="rId37" Type="http://schemas.openxmlformats.org/officeDocument/2006/relationships/hyperlink" Target="https://www.transparency.org/en/cpi/2021" TargetMode="External"/><Relationship Id="rId40" Type="http://schemas.openxmlformats.org/officeDocument/2006/relationships/hyperlink" Target="mailto:wwft@haagseorde.nl"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fatf-gafi.org/publications/high-risk-and-other-monitored-jurisdictions/documents/increased-monitoring-october-2021.html" TargetMode="External"/><Relationship Id="rId28" Type="http://schemas.openxmlformats.org/officeDocument/2006/relationships/hyperlink" Target="https://sanctionsmap.eu/" TargetMode="External"/><Relationship Id="rId36" Type="http://schemas.openxmlformats.org/officeDocument/2006/relationships/hyperlink" Target="https://www.transparency.org/en/cpi/2021" TargetMode="External"/><Relationship Id="rId10" Type="http://schemas.openxmlformats.org/officeDocument/2006/relationships/endnotes" Target="endnotes.xml"/><Relationship Id="rId19" Type="http://schemas.openxmlformats.org/officeDocument/2006/relationships/hyperlink" Target="http://www.fatf-gafi.org/publications/high-risk-and-other-monitored-jurisdictions/documents/call-for-action-february-2020.html" TargetMode="External"/><Relationship Id="rId31" Type="http://schemas.openxmlformats.org/officeDocument/2006/relationships/hyperlink" Target="https://www.transparency.org/en/cpi/202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business-economy-euro/banking-and-finance/financial-supervision-and-risk-management/anti-money-laundering-and-countering-financing-terrorism/eu-policy-high-risk-third-countries_en" TargetMode="External"/><Relationship Id="rId22" Type="http://schemas.openxmlformats.org/officeDocument/2006/relationships/hyperlink" Target="http://www.fatf-gafi.org/publications/high-risk-and-other-monitored-jurisdictions/documents/increased-monitoring-october-2021.html" TargetMode="External"/><Relationship Id="rId27" Type="http://schemas.openxmlformats.org/officeDocument/2006/relationships/hyperlink" Target="https://sanctionsmap.eu/" TargetMode="External"/><Relationship Id="rId30" Type="http://schemas.openxmlformats.org/officeDocument/2006/relationships/hyperlink" Target="https://www.transparency.org/en/cpi/2021" TargetMode="External"/><Relationship Id="rId35" Type="http://schemas.openxmlformats.org/officeDocument/2006/relationships/hyperlink" Target="https://www.transparency.org/en/cpi/2021"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c.europa.eu/info/sites/default/files/supranational_risk_assessment_of_the_money_laundering_and_terrorist_financing_risks_affecting_the_union_-_annex.pdf" TargetMode="External"/><Relationship Id="rId17" Type="http://schemas.openxmlformats.org/officeDocument/2006/relationships/hyperlink" Target="https://ec.europa.eu/info/business-economy-euro/banking-and-finance/financial-supervision-and-risk-management/anti-money-laundering-and-countering-financing-terrorism/eu-policy-high-risk-third-countries_en" TargetMode="External"/><Relationship Id="rId25" Type="http://schemas.openxmlformats.org/officeDocument/2006/relationships/hyperlink" Target="http://www.fatf-gafi.org/publications/high-risk-and-other-monitored-jurisdictions/documents/increased-monitoring-october-2021.html" TargetMode="External"/><Relationship Id="rId33" Type="http://schemas.openxmlformats.org/officeDocument/2006/relationships/hyperlink" Target="https://www.transparency.org/en/cpi/2021" TargetMode="External"/><Relationship Id="rId38" Type="http://schemas.openxmlformats.org/officeDocument/2006/relationships/hyperlink" Target="https://ondernemersplein.kvk.nl/klanten-controleren-op-sancties-sanctiewe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2C5C1D6EBBA4CB1440A4885435C01" ma:contentTypeVersion="16" ma:contentTypeDescription="Een nieuw document maken." ma:contentTypeScope="" ma:versionID="e07621a7d6a6e258d4d809b77afc25c4">
  <xsd:schema xmlns:xsd="http://www.w3.org/2001/XMLSchema" xmlns:xs="http://www.w3.org/2001/XMLSchema" xmlns:p="http://schemas.microsoft.com/office/2006/metadata/properties" xmlns:ns2="74b999d2-e727-44dd-8eaf-d0090915191d" xmlns:ns3="99711ae9-e793-4ea9-9887-cc80c4f58ce1" targetNamespace="http://schemas.microsoft.com/office/2006/metadata/properties" ma:root="true" ma:fieldsID="d2b1d39aa4c3307204ad755bd31c7188" ns2:_="" ns3:_="">
    <xsd:import namespace="74b999d2-e727-44dd-8eaf-d0090915191d"/>
    <xsd:import namespace="99711ae9-e793-4ea9-9887-cc80c4f58c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999d2-e727-44dd-8eaf-d00909151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c41d87b-d83a-4032-95e2-1350d2b10d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11ae9-e793-4ea9-9887-cc80c4f58ce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9890127-ba14-4159-975b-a3f7958badee}" ma:internalName="TaxCatchAll" ma:showField="CatchAllData" ma:web="99711ae9-e793-4ea9-9887-cc80c4f58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9711ae9-e793-4ea9-9887-cc80c4f58ce1">
      <UserInfo>
        <DisplayName>Haagse Orde van Advocaten, Nicole Manning</DisplayName>
        <AccountId>72</AccountId>
        <AccountType/>
      </UserInfo>
    </SharedWithUsers>
    <lcf76f155ced4ddcb4097134ff3c332f xmlns="74b999d2-e727-44dd-8eaf-d0090915191d">
      <Terms xmlns="http://schemas.microsoft.com/office/infopath/2007/PartnerControls"/>
    </lcf76f155ced4ddcb4097134ff3c332f>
    <TaxCatchAll xmlns="99711ae9-e793-4ea9-9887-cc80c4f58ce1" xsi:nil="true"/>
  </documentManagement>
</p:properties>
</file>

<file path=customXml/itemProps1.xml><?xml version="1.0" encoding="utf-8"?>
<ds:datastoreItem xmlns:ds="http://schemas.openxmlformats.org/officeDocument/2006/customXml" ds:itemID="{F447556C-B404-4E6C-8E81-310A2435DCD0}">
  <ds:schemaRefs>
    <ds:schemaRef ds:uri="http://schemas.microsoft.com/sharepoint/v3/contenttype/forms"/>
  </ds:schemaRefs>
</ds:datastoreItem>
</file>

<file path=customXml/itemProps2.xml><?xml version="1.0" encoding="utf-8"?>
<ds:datastoreItem xmlns:ds="http://schemas.openxmlformats.org/officeDocument/2006/customXml" ds:itemID="{4AEAD67D-5868-48B3-AB74-152AA78A3832}"/>
</file>

<file path=customXml/itemProps3.xml><?xml version="1.0" encoding="utf-8"?>
<ds:datastoreItem xmlns:ds="http://schemas.openxmlformats.org/officeDocument/2006/customXml" ds:itemID="{1DC3F2EC-D665-4CCD-9484-C1FE46B53109}">
  <ds:schemaRefs>
    <ds:schemaRef ds:uri="http://schemas.openxmlformats.org/officeDocument/2006/bibliography"/>
  </ds:schemaRefs>
</ds:datastoreItem>
</file>

<file path=customXml/itemProps4.xml><?xml version="1.0" encoding="utf-8"?>
<ds:datastoreItem xmlns:ds="http://schemas.openxmlformats.org/officeDocument/2006/customXml" ds:itemID="{33032C75-C59F-4B34-A5EA-41302E6EFF97}">
  <ds:schemaRefs>
    <ds:schemaRef ds:uri="http://schemas.microsoft.com/office/2006/metadata/properties"/>
    <ds:schemaRef ds:uri="http://schemas.microsoft.com/office/infopath/2007/PartnerControls"/>
    <ds:schemaRef ds:uri="99711ae9-e793-4ea9-9887-cc80c4f58ce1"/>
    <ds:schemaRef ds:uri="74b999d2-e727-44dd-8eaf-d009091519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6820</Words>
  <Characters>37510</Characters>
  <Application>Microsoft Office Word</Application>
  <DocSecurity>4</DocSecurity>
  <Lines>312</Lines>
  <Paragraphs>88</Paragraphs>
  <ScaleCrop>false</ScaleCrop>
  <HeadingPairs>
    <vt:vector size="2" baseType="variant">
      <vt:variant>
        <vt:lpstr>Titel</vt:lpstr>
      </vt:variant>
      <vt:variant>
        <vt:i4>1</vt:i4>
      </vt:variant>
    </vt:vector>
  </HeadingPairs>
  <TitlesOfParts>
    <vt:vector size="1" baseType="lpstr">
      <vt:lpstr/>
    </vt:vector>
  </TitlesOfParts>
  <Company>Haagse Orde van Advocaten</Company>
  <LinksUpToDate>false</LinksUpToDate>
  <CharactersWithSpaces>44242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Haagse Orde van Advocaten, Suzanne Hendrickx</dc:creator>
  <cp:keywords/>
  <cp:lastModifiedBy>Haagse Orde van Advocaten, Clara Wesselink</cp:lastModifiedBy>
  <cp:revision>2</cp:revision>
  <cp:lastPrinted>2022-09-05T07:19:00Z</cp:lastPrinted>
  <dcterms:created xsi:type="dcterms:W3CDTF">2023-02-27T14:05:00Z</dcterms:created>
  <dcterms:modified xsi:type="dcterms:W3CDTF">2023-02-27T14:05:00Z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0x0101003612C5C1D6EBBA4CB1440A4885435C01</vt:lpwstr>
  </property>
  <property fmtid="{D5CDD505-2E9C-101B-9397-08002B2CF9AE}" pid="3" name="Order">
    <vt:r8>7451400</vt:r8>
  </property>
  <property fmtid="{D5CDD505-2E9C-101B-9397-08002B2CF9AE}" pid="4" name="MediaServiceImageTags">
    <vt:lpwstr/>
  </property>
</Properties>
</file>